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93DC5" w14:textId="6CAAD2F6" w:rsidR="000F4366" w:rsidRPr="004C60DD" w:rsidRDefault="00332908" w:rsidP="000F4366">
      <w:pPr>
        <w:jc w:val="center"/>
        <w:rPr>
          <w:sz w:val="28"/>
          <w:szCs w:val="28"/>
        </w:rPr>
      </w:pPr>
      <w:r>
        <w:rPr>
          <w:sz w:val="28"/>
          <w:szCs w:val="28"/>
        </w:rPr>
        <w:t xml:space="preserve">UPSHUR-RURAL </w:t>
      </w:r>
      <w:r w:rsidR="000F4366" w:rsidRPr="004C60DD">
        <w:rPr>
          <w:sz w:val="28"/>
          <w:szCs w:val="28"/>
        </w:rPr>
        <w:t xml:space="preserve">ELECTRIC COOPERATIVE </w:t>
      </w:r>
      <w:r>
        <w:rPr>
          <w:sz w:val="28"/>
          <w:szCs w:val="28"/>
        </w:rPr>
        <w:t>CORPORATION</w:t>
      </w:r>
    </w:p>
    <w:p w14:paraId="6443779F" w14:textId="77777777" w:rsidR="000F4366" w:rsidRPr="004C60DD" w:rsidRDefault="000F4366" w:rsidP="000F4366">
      <w:pPr>
        <w:tabs>
          <w:tab w:val="center" w:pos="4680"/>
        </w:tabs>
        <w:jc w:val="center"/>
        <w:outlineLvl w:val="0"/>
        <w:rPr>
          <w:bCs/>
          <w:sz w:val="28"/>
          <w:szCs w:val="28"/>
        </w:rPr>
      </w:pPr>
      <w:r w:rsidRPr="004C60DD">
        <w:rPr>
          <w:bCs/>
          <w:sz w:val="28"/>
          <w:szCs w:val="28"/>
        </w:rPr>
        <w:t>MEMBER POLICIES AND SCHEDULES</w:t>
      </w:r>
    </w:p>
    <w:p w14:paraId="0B50EC6D" w14:textId="77777777" w:rsidR="000F4366" w:rsidRPr="004C60DD" w:rsidRDefault="000F4366" w:rsidP="000F4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noProof/>
          <w:sz w:val="28"/>
          <w:szCs w:val="28"/>
        </w:rPr>
      </w:pPr>
    </w:p>
    <w:p w14:paraId="3A8AC706" w14:textId="1716178C" w:rsidR="000F4366" w:rsidRPr="004C60DD" w:rsidRDefault="000F4366" w:rsidP="000F4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noProof/>
          <w:sz w:val="28"/>
          <w:szCs w:val="28"/>
        </w:rPr>
      </w:pPr>
      <w:r w:rsidRPr="004C60DD">
        <w:rPr>
          <w:b/>
          <w:bCs/>
          <w:noProof/>
          <w:sz w:val="28"/>
          <w:szCs w:val="28"/>
        </w:rPr>
        <w:t>SECTION I</w:t>
      </w:r>
      <w:r>
        <w:rPr>
          <w:b/>
          <w:bCs/>
          <w:noProof/>
          <w:sz w:val="28"/>
          <w:szCs w:val="28"/>
        </w:rPr>
        <w:t>II</w:t>
      </w:r>
    </w:p>
    <w:p w14:paraId="7E7AB248" w14:textId="77777777" w:rsidR="000F4366" w:rsidRDefault="002D0A7E">
      <w:pPr>
        <w:pStyle w:val="BodyText2"/>
        <w:rPr>
          <w:rFonts w:ascii="Times New Roman" w:hAnsi="Times New Roman" w:cs="Times New Roman"/>
          <w:sz w:val="28"/>
          <w:szCs w:val="28"/>
        </w:rPr>
      </w:pPr>
      <w:r>
        <w:rPr>
          <w:rFonts w:ascii="Times New Roman" w:hAnsi="Times New Roman" w:cs="Times New Roman"/>
          <w:sz w:val="28"/>
          <w:szCs w:val="28"/>
        </w:rPr>
        <w:t xml:space="preserve">DISTRIBUTED </w:t>
      </w:r>
      <w:r w:rsidR="00D31CBD">
        <w:rPr>
          <w:rFonts w:ascii="Times New Roman" w:hAnsi="Times New Roman" w:cs="Times New Roman"/>
          <w:sz w:val="28"/>
          <w:szCs w:val="28"/>
        </w:rPr>
        <w:t>GENERATION INTERCONNECTION</w:t>
      </w:r>
    </w:p>
    <w:p w14:paraId="45346330" w14:textId="2BBE2348" w:rsidR="00C7633D" w:rsidRPr="002D34B5" w:rsidRDefault="002D0A7E">
      <w:pPr>
        <w:pStyle w:val="BodyText2"/>
        <w:rPr>
          <w:rFonts w:ascii="Times New Roman" w:hAnsi="Times New Roman" w:cs="Times New Roman"/>
          <w:sz w:val="28"/>
          <w:szCs w:val="28"/>
        </w:rPr>
      </w:pPr>
      <w:r>
        <w:rPr>
          <w:rFonts w:ascii="Times New Roman" w:hAnsi="Times New Roman" w:cs="Times New Roman"/>
          <w:sz w:val="28"/>
          <w:szCs w:val="28"/>
        </w:rPr>
        <w:t>AND PURCHASE</w:t>
      </w:r>
      <w:r w:rsidR="00D31CBD">
        <w:rPr>
          <w:rFonts w:ascii="Times New Roman" w:hAnsi="Times New Roman" w:cs="Times New Roman"/>
          <w:sz w:val="28"/>
          <w:szCs w:val="28"/>
        </w:rPr>
        <w:t xml:space="preserve"> POLI</w:t>
      </w:r>
      <w:r w:rsidR="00931319">
        <w:rPr>
          <w:rFonts w:ascii="Times New Roman" w:hAnsi="Times New Roman" w:cs="Times New Roman"/>
          <w:sz w:val="28"/>
          <w:szCs w:val="28"/>
        </w:rPr>
        <w:t>C</w:t>
      </w:r>
      <w:r w:rsidR="00BC28B7">
        <w:rPr>
          <w:rFonts w:ascii="Times New Roman" w:hAnsi="Times New Roman" w:cs="Times New Roman"/>
          <w:sz w:val="28"/>
          <w:szCs w:val="28"/>
        </w:rPr>
        <w:t>IES</w:t>
      </w:r>
    </w:p>
    <w:p w14:paraId="2865AA2A" w14:textId="472E51D6" w:rsidR="000F4366" w:rsidRPr="004C60DD" w:rsidRDefault="00F83E5B" w:rsidP="000F4366">
      <w:pPr>
        <w:jc w:val="center"/>
        <w:rPr>
          <w:i/>
        </w:rPr>
      </w:pPr>
      <w:r w:rsidRPr="00F91DC2">
        <w:rPr>
          <w:i/>
        </w:rPr>
        <w:t>Approved</w:t>
      </w:r>
      <w:r w:rsidR="000F4366" w:rsidRPr="00F91DC2">
        <w:rPr>
          <w:i/>
        </w:rPr>
        <w:t xml:space="preserve">: </w:t>
      </w:r>
      <w:r w:rsidR="00F91DC2">
        <w:rPr>
          <w:i/>
        </w:rPr>
        <w:t>12/20/2022</w:t>
      </w:r>
    </w:p>
    <w:p w14:paraId="05CE0786" w14:textId="77777777" w:rsidR="00C7633D" w:rsidRPr="002D34B5" w:rsidRDefault="00C7633D" w:rsidP="00791AFC">
      <w:pPr>
        <w:pStyle w:val="Heading2"/>
        <w:rPr>
          <w:sz w:val="24"/>
        </w:rPr>
      </w:pPr>
    </w:p>
    <w:p w14:paraId="4C036669" w14:textId="3F0D484A" w:rsidR="00C7633D" w:rsidRPr="00280C86" w:rsidRDefault="000F4366">
      <w:pPr>
        <w:pStyle w:val="Heading1"/>
        <w:rPr>
          <w:u w:val="single"/>
        </w:rPr>
      </w:pPr>
      <w:bookmarkStart w:id="0" w:name="_Toc55985361"/>
      <w:r w:rsidRPr="00280C86">
        <w:rPr>
          <w:u w:val="single"/>
        </w:rPr>
        <w:t>3</w:t>
      </w:r>
      <w:r w:rsidR="00294604" w:rsidRPr="00280C86">
        <w:rPr>
          <w:u w:val="single"/>
        </w:rPr>
        <w:t>.</w:t>
      </w:r>
      <w:r w:rsidR="002A7632" w:rsidRPr="00280C86">
        <w:rPr>
          <w:u w:val="single"/>
        </w:rPr>
        <w:t>1</w:t>
      </w:r>
      <w:r w:rsidR="00294604" w:rsidRPr="00280C86">
        <w:rPr>
          <w:u w:val="single"/>
        </w:rPr>
        <w:tab/>
      </w:r>
      <w:bookmarkEnd w:id="0"/>
      <w:r w:rsidR="00280C86">
        <w:rPr>
          <w:u w:val="single"/>
        </w:rPr>
        <w:t>GENERAL INFORMATION</w:t>
      </w:r>
    </w:p>
    <w:p w14:paraId="34AC7D3B" w14:textId="77777777" w:rsidR="0032416A" w:rsidRDefault="0032416A" w:rsidP="0032416A">
      <w:pPr>
        <w:keepNext/>
        <w:keepLines/>
        <w:jc w:val="both"/>
      </w:pPr>
    </w:p>
    <w:p w14:paraId="7CE14BF3" w14:textId="67EE1BC7" w:rsidR="0032416A" w:rsidRPr="0032416A" w:rsidRDefault="0032416A" w:rsidP="0032416A">
      <w:pPr>
        <w:keepNext/>
        <w:keepLines/>
        <w:jc w:val="both"/>
        <w:rPr>
          <w:b/>
        </w:rPr>
      </w:pPr>
      <w:r w:rsidRPr="0032416A">
        <w:rPr>
          <w:b/>
        </w:rPr>
        <w:t>Introduction</w:t>
      </w:r>
    </w:p>
    <w:p w14:paraId="228397F6" w14:textId="59C7C1CF" w:rsidR="0032416A" w:rsidRPr="000F2A9D" w:rsidRDefault="0032416A" w:rsidP="0032416A">
      <w:pPr>
        <w:keepNext/>
        <w:keepLines/>
        <w:jc w:val="both"/>
      </w:pPr>
      <w:r w:rsidRPr="000F2A9D">
        <w:t>Th</w:t>
      </w:r>
      <w:r w:rsidR="00931319" w:rsidRPr="000F2A9D">
        <w:t>is</w:t>
      </w:r>
      <w:r w:rsidRPr="000F2A9D">
        <w:t xml:space="preserve"> “Distributed Generation Interconnection and Purchase Polic</w:t>
      </w:r>
      <w:r w:rsidR="00931319" w:rsidRPr="000F2A9D">
        <w:t>y</w:t>
      </w:r>
      <w:r w:rsidRPr="000F2A9D">
        <w:t>” (“</w:t>
      </w:r>
      <w:r w:rsidRPr="000F2A9D">
        <w:rPr>
          <w:u w:val="single"/>
        </w:rPr>
        <w:t>DG Polic</w:t>
      </w:r>
      <w:r w:rsidR="00931319" w:rsidRPr="000F2A9D">
        <w:rPr>
          <w:u w:val="single"/>
        </w:rPr>
        <w:t>y</w:t>
      </w:r>
      <w:r w:rsidRPr="000F2A9D">
        <w:t xml:space="preserve">”) shall be considered part of </w:t>
      </w:r>
      <w:r w:rsidR="00332908">
        <w:t>Upshur-Rural</w:t>
      </w:r>
      <w:r w:rsidRPr="000F2A9D">
        <w:t xml:space="preserve"> Electric Cooperative</w:t>
      </w:r>
      <w:r w:rsidR="00B46558">
        <w:t xml:space="preserve"> </w:t>
      </w:r>
      <w:r w:rsidR="00332908">
        <w:t>Corporation</w:t>
      </w:r>
      <w:r w:rsidRPr="000F2A9D">
        <w:t>’s (“</w:t>
      </w:r>
      <w:r w:rsidRPr="000F2A9D">
        <w:rPr>
          <w:u w:val="single"/>
        </w:rPr>
        <w:t>Cooperative</w:t>
      </w:r>
      <w:r w:rsidRPr="000F2A9D">
        <w:t>”) “</w:t>
      </w:r>
      <w:r w:rsidRPr="000F2A9D">
        <w:rPr>
          <w:u w:val="single"/>
        </w:rPr>
        <w:t>Member Policies</w:t>
      </w:r>
      <w:r w:rsidRPr="000F2A9D">
        <w:t>”.  Th</w:t>
      </w:r>
      <w:r w:rsidR="00931319" w:rsidRPr="000F2A9D">
        <w:t>is</w:t>
      </w:r>
      <w:r w:rsidRPr="000F2A9D">
        <w:t xml:space="preserve"> </w:t>
      </w:r>
      <w:r w:rsidR="00DB48AE" w:rsidRPr="000F2A9D">
        <w:t xml:space="preserve">DG </w:t>
      </w:r>
      <w:r w:rsidRPr="000F2A9D">
        <w:t>Polic</w:t>
      </w:r>
      <w:r w:rsidR="00931319" w:rsidRPr="000F2A9D">
        <w:t>y</w:t>
      </w:r>
      <w:r w:rsidR="0070184A">
        <w:t>,</w:t>
      </w:r>
      <w:r w:rsidRPr="000F2A9D">
        <w:t xml:space="preserve"> together with other Member Policies</w:t>
      </w:r>
      <w:r w:rsidR="0070184A">
        <w:t xml:space="preserve"> and</w:t>
      </w:r>
      <w:r w:rsidRPr="000F2A9D">
        <w:t xml:space="preserve"> </w:t>
      </w:r>
      <w:r w:rsidR="009944A4">
        <w:t xml:space="preserve">the </w:t>
      </w:r>
      <w:r w:rsidRPr="000F2A9D">
        <w:t>“Rate Schedules/Riders” (“</w:t>
      </w:r>
      <w:r w:rsidRPr="000F2A9D">
        <w:rPr>
          <w:u w:val="single"/>
        </w:rPr>
        <w:t>Schedules</w:t>
      </w:r>
      <w:r w:rsidRPr="000F2A9D">
        <w:t>”)</w:t>
      </w:r>
      <w:r w:rsidR="0070184A">
        <w:t>,</w:t>
      </w:r>
      <w:r w:rsidRPr="000F2A9D">
        <w:t xml:space="preserve"> establish the policies, rules, and fees and charges (“</w:t>
      </w:r>
      <w:r w:rsidRPr="000F2A9D">
        <w:rPr>
          <w:u w:val="single"/>
        </w:rPr>
        <w:t>Rates</w:t>
      </w:r>
      <w:r w:rsidRPr="000F2A9D">
        <w:t>”) applicable to receiving Electric Service or Service from the Cooperative.</w:t>
      </w:r>
    </w:p>
    <w:p w14:paraId="2D698A7D" w14:textId="77777777" w:rsidR="0032416A" w:rsidRPr="000F2A9D" w:rsidRDefault="0032416A" w:rsidP="0032416A">
      <w:pPr>
        <w:keepNext/>
        <w:keepLines/>
        <w:jc w:val="both"/>
      </w:pPr>
    </w:p>
    <w:p w14:paraId="44F2BA3F" w14:textId="77777777" w:rsidR="0032416A" w:rsidRPr="004374A6" w:rsidRDefault="0032416A" w:rsidP="0032416A">
      <w:pPr>
        <w:keepNext/>
        <w:keepLines/>
        <w:jc w:val="both"/>
        <w:rPr>
          <w:b/>
        </w:rPr>
      </w:pPr>
      <w:r w:rsidRPr="000F2A9D">
        <w:t>Defined terms found throughout the Member Policies shall have the same meaning in the Schedules and throughout the Member Policies.  Defined terms found throughout the Schedules shall have the same meaning in the Member Policies and throughout the Schedules.</w:t>
      </w:r>
    </w:p>
    <w:p w14:paraId="397CB5F8" w14:textId="41D30C0E" w:rsidR="00BD2B1A" w:rsidRDefault="00BD2B1A">
      <w:pPr>
        <w:jc w:val="both"/>
      </w:pPr>
    </w:p>
    <w:p w14:paraId="54E40A09" w14:textId="5836A817" w:rsidR="00931319" w:rsidRDefault="00931319" w:rsidP="00931319">
      <w:pPr>
        <w:jc w:val="both"/>
      </w:pPr>
      <w:r w:rsidRPr="002D34B5">
        <w:t xml:space="preserve">This </w:t>
      </w:r>
      <w:r>
        <w:t xml:space="preserve">DG </w:t>
      </w:r>
      <w:r w:rsidRPr="002D34B5">
        <w:t xml:space="preserve">Policy is not a complete description or listing of all laws, ordinances, </w:t>
      </w:r>
      <w:proofErr w:type="gramStart"/>
      <w:r w:rsidRPr="002D34B5">
        <w:t>rules</w:t>
      </w:r>
      <w:proofErr w:type="gramEnd"/>
      <w:r w:rsidRPr="002D34B5">
        <w:t xml:space="preserve"> and regulations, nor is this </w:t>
      </w:r>
      <w:r>
        <w:t xml:space="preserve">DG </w:t>
      </w:r>
      <w:r w:rsidRPr="002D34B5">
        <w:t>Policy intended to be an installation or safety manual. The Board of Directors reserves the right to make changes to th</w:t>
      </w:r>
      <w:r>
        <w:t>is</w:t>
      </w:r>
      <w:r w:rsidRPr="002D34B5">
        <w:t xml:space="preserve"> </w:t>
      </w:r>
      <w:r>
        <w:t xml:space="preserve">DG </w:t>
      </w:r>
      <w:r w:rsidRPr="002D34B5">
        <w:t>Policy.</w:t>
      </w:r>
    </w:p>
    <w:p w14:paraId="093C906A" w14:textId="12A257C1" w:rsidR="0032416A" w:rsidRDefault="0032416A">
      <w:pPr>
        <w:jc w:val="both"/>
        <w:rPr>
          <w:b/>
        </w:rPr>
      </w:pPr>
    </w:p>
    <w:p w14:paraId="790D4201" w14:textId="2BB83EBA" w:rsidR="00931319" w:rsidRPr="0032416A" w:rsidRDefault="00AA7E3C">
      <w:pPr>
        <w:jc w:val="both"/>
        <w:rPr>
          <w:b/>
        </w:rPr>
      </w:pPr>
      <w:r>
        <w:rPr>
          <w:b/>
        </w:rPr>
        <w:t xml:space="preserve">DG </w:t>
      </w:r>
      <w:r w:rsidR="00931319">
        <w:rPr>
          <w:b/>
        </w:rPr>
        <w:t>Facility Classification</w:t>
      </w:r>
    </w:p>
    <w:p w14:paraId="005DAD2F" w14:textId="36A1002B" w:rsidR="009A3F8A" w:rsidRPr="002D34B5" w:rsidRDefault="00E62DD7" w:rsidP="0032376B">
      <w:pPr>
        <w:jc w:val="both"/>
      </w:pPr>
      <w:r w:rsidRPr="002D34B5">
        <w:t xml:space="preserve">Throughout this </w:t>
      </w:r>
      <w:r w:rsidR="00931319">
        <w:t xml:space="preserve">DG </w:t>
      </w:r>
      <w:r w:rsidR="00A90FDA" w:rsidRPr="002D34B5">
        <w:t>Policy</w:t>
      </w:r>
      <w:r w:rsidRPr="002D34B5">
        <w:t>, the term</w:t>
      </w:r>
      <w:r w:rsidR="002D542B" w:rsidRPr="002D34B5">
        <w:t xml:space="preserve"> “</w:t>
      </w:r>
      <w:r w:rsidR="007D0FDE" w:rsidRPr="000F2A9D">
        <w:rPr>
          <w:u w:val="single"/>
        </w:rPr>
        <w:t xml:space="preserve">DG </w:t>
      </w:r>
      <w:r w:rsidR="00756995" w:rsidRPr="00B50350">
        <w:rPr>
          <w:u w:val="single"/>
        </w:rPr>
        <w:t>F</w:t>
      </w:r>
      <w:r w:rsidR="00756995" w:rsidRPr="0032416A">
        <w:rPr>
          <w:u w:val="single"/>
        </w:rPr>
        <w:t>acility</w:t>
      </w:r>
      <w:r w:rsidR="002D542B" w:rsidRPr="002D34B5">
        <w:t>”</w:t>
      </w:r>
      <w:r w:rsidR="00232CBE" w:rsidRPr="002D34B5">
        <w:t xml:space="preserve"> </w:t>
      </w:r>
      <w:r w:rsidR="00A90FDA" w:rsidRPr="002D34B5">
        <w:t>shall</w:t>
      </w:r>
      <w:r w:rsidR="00C7633D" w:rsidRPr="002D34B5">
        <w:t xml:space="preserve"> mean </w:t>
      </w:r>
      <w:r w:rsidR="002D0A7E">
        <w:t>either</w:t>
      </w:r>
      <w:r w:rsidR="0070184A">
        <w:t>:</w:t>
      </w:r>
      <w:r w:rsidR="002D0A7E">
        <w:t xml:space="preserve"> (</w:t>
      </w:r>
      <w:proofErr w:type="spellStart"/>
      <w:r w:rsidR="002D0A7E">
        <w:t>i</w:t>
      </w:r>
      <w:proofErr w:type="spellEnd"/>
      <w:r w:rsidR="002D0A7E">
        <w:t xml:space="preserve">) </w:t>
      </w:r>
      <w:r w:rsidR="00C7633D" w:rsidRPr="002D34B5">
        <w:t xml:space="preserve">a generation facility </w:t>
      </w:r>
      <w:r w:rsidR="0069275E" w:rsidRPr="002D34B5">
        <w:t xml:space="preserve">or energy storage </w:t>
      </w:r>
      <w:r w:rsidR="00232CBE" w:rsidRPr="002D34B5">
        <w:t>facility</w:t>
      </w:r>
      <w:r w:rsidR="008F7A2F">
        <w:t xml:space="preserve"> owned or utilized by a Member</w:t>
      </w:r>
      <w:r w:rsidR="00C7633D" w:rsidRPr="002D34B5">
        <w:t>,</w:t>
      </w:r>
      <w:r w:rsidR="002D0A7E">
        <w:t xml:space="preserve"> or (ii) a generation facility that </w:t>
      </w:r>
      <w:r w:rsidR="00931D55">
        <w:t xml:space="preserve">has </w:t>
      </w:r>
      <w:r w:rsidR="002D0A7E">
        <w:t xml:space="preserve">obtained a </w:t>
      </w:r>
      <w:r w:rsidR="00B50350">
        <w:t>“</w:t>
      </w:r>
      <w:r w:rsidR="002D0A7E" w:rsidRPr="000F2A9D">
        <w:rPr>
          <w:u w:val="single"/>
        </w:rPr>
        <w:t>Qualifying Facility</w:t>
      </w:r>
      <w:r w:rsidR="00B50350">
        <w:t>”</w:t>
      </w:r>
      <w:r w:rsidR="002D0A7E">
        <w:t xml:space="preserve"> designation in accordance</w:t>
      </w:r>
      <w:r w:rsidR="00FF43ED">
        <w:t xml:space="preserve"> with</w:t>
      </w:r>
      <w:r w:rsidR="002D0A7E">
        <w:t xml:space="preserve"> </w:t>
      </w:r>
      <w:r w:rsidR="00F007C1">
        <w:t>the Public Utility Regulatory Policies Act of 1978</w:t>
      </w:r>
      <w:r w:rsidR="002D0A7E">
        <w:t>.</w:t>
      </w:r>
      <w:r w:rsidR="00FF43ED">
        <w:t xml:space="preserve"> </w:t>
      </w:r>
      <w:r w:rsidR="00C7633D" w:rsidRPr="002D34B5">
        <w:t xml:space="preserve"> </w:t>
      </w:r>
      <w:r w:rsidR="002D0A7E">
        <w:t xml:space="preserve">A </w:t>
      </w:r>
      <w:r w:rsidR="007D0FDE">
        <w:t xml:space="preserve">DG </w:t>
      </w:r>
      <w:r w:rsidR="002D0A7E">
        <w:t xml:space="preserve">Facility shall </w:t>
      </w:r>
      <w:r w:rsidR="00C7633D" w:rsidRPr="002D34B5">
        <w:t>includ</w:t>
      </w:r>
      <w:r w:rsidR="002D0A7E">
        <w:t>e</w:t>
      </w:r>
      <w:r w:rsidR="00C7633D" w:rsidRPr="002D34B5">
        <w:t xml:space="preserve"> any generat</w:t>
      </w:r>
      <w:r w:rsidR="00C7633D" w:rsidRPr="002924FC">
        <w:t>ion and associated equipment, wiring, protective devices, or switches owned</w:t>
      </w:r>
      <w:r w:rsidR="002D0A7E" w:rsidRPr="002924FC">
        <w:t xml:space="preserve"> or leased</w:t>
      </w:r>
      <w:r w:rsidR="00C7633D" w:rsidRPr="002924FC">
        <w:t xml:space="preserve"> </w:t>
      </w:r>
      <w:r w:rsidR="002D0A7E" w:rsidRPr="002924FC">
        <w:t xml:space="preserve">by the owner of such </w:t>
      </w:r>
      <w:r w:rsidR="007D0FDE" w:rsidRPr="002924FC">
        <w:t xml:space="preserve">DG </w:t>
      </w:r>
      <w:r w:rsidR="002D0A7E" w:rsidRPr="002924FC">
        <w:t>Facility</w:t>
      </w:r>
      <w:r w:rsidR="00C7633D" w:rsidRPr="002924FC">
        <w:t>.</w:t>
      </w:r>
      <w:r w:rsidR="000C78E4" w:rsidRPr="002924FC">
        <w:t xml:space="preserve">  Unless otherwise agreed in writing between the Cooperative and owner of the DG Facility and regardless of the actual ownership of the DG Facility, the DG Facility shall be considered Member Facilities under the Member Policies.</w:t>
      </w:r>
    </w:p>
    <w:p w14:paraId="095A8A62" w14:textId="77777777" w:rsidR="00F52C87" w:rsidRDefault="00F52C87" w:rsidP="0032376B">
      <w:pPr>
        <w:jc w:val="both"/>
      </w:pPr>
    </w:p>
    <w:p w14:paraId="717B7604" w14:textId="217BF547" w:rsidR="00F52C87" w:rsidRDefault="00231083" w:rsidP="002924FC">
      <w:pPr>
        <w:keepNext/>
        <w:keepLines/>
        <w:jc w:val="both"/>
      </w:pPr>
      <w:r>
        <w:lastRenderedPageBreak/>
        <w:t>The “</w:t>
      </w:r>
      <w:r w:rsidRPr="0032416A">
        <w:rPr>
          <w:u w:val="single"/>
        </w:rPr>
        <w:t>Classification</w:t>
      </w:r>
      <w:r>
        <w:t>”</w:t>
      </w:r>
      <w:r w:rsidR="006707F4">
        <w:t xml:space="preserve"> </w:t>
      </w:r>
      <w:r>
        <w:t xml:space="preserve">of a </w:t>
      </w:r>
      <w:r w:rsidR="007D0FDE">
        <w:t xml:space="preserve">DG </w:t>
      </w:r>
      <w:r w:rsidR="006707F4">
        <w:t xml:space="preserve">Facility shall be determined by the Cooperative depending on the specific </w:t>
      </w:r>
      <w:r w:rsidR="007D0FDE">
        <w:t xml:space="preserve">DG </w:t>
      </w:r>
      <w:r>
        <w:t>Facility ownership and type.</w:t>
      </w:r>
      <w:r w:rsidR="00E24255">
        <w:t xml:space="preserve">  The Cooperative, at its discretion</w:t>
      </w:r>
      <w:r w:rsidR="0070184A">
        <w:t>,</w:t>
      </w:r>
      <w:r w:rsidR="00E24255">
        <w:t xml:space="preserve"> may aggregate the </w:t>
      </w:r>
      <w:r w:rsidR="00AE47ED">
        <w:t>total capacity of the Facilities the Member intends to connect for the purpose of determining Classification.</w:t>
      </w:r>
      <w:r>
        <w:t xml:space="preserve">  In general, the Classifications and associated Classification criteria for a </w:t>
      </w:r>
      <w:r w:rsidR="00AA7E3C">
        <w:t xml:space="preserve">DG </w:t>
      </w:r>
      <w:r>
        <w:t xml:space="preserve">Facility shall be as follows: </w:t>
      </w:r>
    </w:p>
    <w:p w14:paraId="286B5BEF" w14:textId="77777777" w:rsidR="00F52C87" w:rsidRDefault="00F52C87" w:rsidP="002924FC">
      <w:pPr>
        <w:keepNext/>
        <w:keepLines/>
        <w:jc w:val="both"/>
      </w:pPr>
    </w:p>
    <w:tbl>
      <w:tblPr>
        <w:tblStyle w:val="TableGrid"/>
        <w:tblW w:w="0" w:type="auto"/>
        <w:tblLook w:val="04A0" w:firstRow="1" w:lastRow="0" w:firstColumn="1" w:lastColumn="0" w:noHBand="0" w:noVBand="1"/>
      </w:tblPr>
      <w:tblGrid>
        <w:gridCol w:w="2550"/>
        <w:gridCol w:w="2177"/>
        <w:gridCol w:w="2532"/>
        <w:gridCol w:w="2091"/>
      </w:tblGrid>
      <w:tr w:rsidR="00C53EF7" w14:paraId="13BD3F86" w14:textId="77777777" w:rsidTr="00AD350C">
        <w:tc>
          <w:tcPr>
            <w:tcW w:w="2618" w:type="dxa"/>
          </w:tcPr>
          <w:p w14:paraId="39B2A9A1" w14:textId="77777777" w:rsidR="00C53EF7" w:rsidRPr="00940FFC" w:rsidRDefault="00C53EF7" w:rsidP="002924FC">
            <w:pPr>
              <w:keepNext/>
              <w:keepLines/>
              <w:jc w:val="both"/>
              <w:rPr>
                <w:b/>
              </w:rPr>
            </w:pPr>
            <w:r w:rsidRPr="00940FFC">
              <w:rPr>
                <w:b/>
              </w:rPr>
              <w:t>Classification</w:t>
            </w:r>
          </w:p>
        </w:tc>
        <w:tc>
          <w:tcPr>
            <w:tcW w:w="2279" w:type="dxa"/>
          </w:tcPr>
          <w:p w14:paraId="16225C1C" w14:textId="78996C34" w:rsidR="00C53EF7" w:rsidRPr="00940FFC" w:rsidRDefault="00C53EF7" w:rsidP="002924FC">
            <w:pPr>
              <w:keepNext/>
              <w:keepLines/>
              <w:jc w:val="both"/>
              <w:rPr>
                <w:b/>
              </w:rPr>
            </w:pPr>
            <w:r w:rsidRPr="00940FFC">
              <w:rPr>
                <w:b/>
              </w:rPr>
              <w:t>Size</w:t>
            </w:r>
            <w:r>
              <w:rPr>
                <w:b/>
              </w:rPr>
              <w:t xml:space="preserve"> (kW</w:t>
            </w:r>
            <w:r w:rsidR="007D5499">
              <w:rPr>
                <w:b/>
              </w:rPr>
              <w:t xml:space="preserve"> AC</w:t>
            </w:r>
            <w:r>
              <w:rPr>
                <w:b/>
              </w:rPr>
              <w:t>)</w:t>
            </w:r>
          </w:p>
        </w:tc>
        <w:tc>
          <w:tcPr>
            <w:tcW w:w="2602" w:type="dxa"/>
          </w:tcPr>
          <w:p w14:paraId="3F3450C0" w14:textId="77777777" w:rsidR="00C53EF7" w:rsidRPr="00940FFC" w:rsidRDefault="00C53EF7" w:rsidP="002924FC">
            <w:pPr>
              <w:keepNext/>
              <w:keepLines/>
              <w:jc w:val="both"/>
              <w:rPr>
                <w:b/>
              </w:rPr>
            </w:pPr>
            <w:r w:rsidRPr="00940FFC">
              <w:rPr>
                <w:b/>
              </w:rPr>
              <w:t>Membership Requirement</w:t>
            </w:r>
          </w:p>
        </w:tc>
        <w:tc>
          <w:tcPr>
            <w:tcW w:w="2139" w:type="dxa"/>
          </w:tcPr>
          <w:p w14:paraId="550AA087" w14:textId="77777777" w:rsidR="00C53EF7" w:rsidRPr="00C53EF7" w:rsidRDefault="00C53EF7" w:rsidP="002924FC">
            <w:pPr>
              <w:keepNext/>
              <w:keepLines/>
              <w:jc w:val="both"/>
              <w:rPr>
                <w:b/>
              </w:rPr>
            </w:pPr>
            <w:r>
              <w:rPr>
                <w:b/>
              </w:rPr>
              <w:t>Qualifying Facility Designation Required</w:t>
            </w:r>
          </w:p>
        </w:tc>
      </w:tr>
      <w:tr w:rsidR="00C53EF7" w:rsidRPr="00791AFC" w14:paraId="12B0FEF3" w14:textId="77777777" w:rsidTr="00AD350C">
        <w:tc>
          <w:tcPr>
            <w:tcW w:w="2618" w:type="dxa"/>
          </w:tcPr>
          <w:p w14:paraId="5E3AC168" w14:textId="77777777" w:rsidR="00C53EF7" w:rsidRPr="00791AFC" w:rsidRDefault="00C53EF7" w:rsidP="0057141E">
            <w:pPr>
              <w:keepNext/>
              <w:keepLines/>
              <w:jc w:val="both"/>
            </w:pPr>
            <w:r w:rsidRPr="00791AFC">
              <w:t>Class I</w:t>
            </w:r>
          </w:p>
        </w:tc>
        <w:tc>
          <w:tcPr>
            <w:tcW w:w="2279" w:type="dxa"/>
          </w:tcPr>
          <w:p w14:paraId="0F1AA8CC" w14:textId="209EB304" w:rsidR="00C53EF7" w:rsidRPr="00791AFC" w:rsidRDefault="00ED7124" w:rsidP="0057141E">
            <w:pPr>
              <w:keepNext/>
              <w:keepLines/>
              <w:jc w:val="both"/>
            </w:pPr>
            <w:r w:rsidRPr="00976BDF">
              <w:rPr>
                <w:i/>
              </w:rPr>
              <w:t xml:space="preserve">≤ </w:t>
            </w:r>
            <w:r w:rsidRPr="00ED7124">
              <w:rPr>
                <w:iCs/>
              </w:rPr>
              <w:t>50</w:t>
            </w:r>
          </w:p>
        </w:tc>
        <w:tc>
          <w:tcPr>
            <w:tcW w:w="2602" w:type="dxa"/>
          </w:tcPr>
          <w:p w14:paraId="0CCA50CF" w14:textId="77777777" w:rsidR="00C53EF7" w:rsidRPr="00791AFC" w:rsidRDefault="00C53EF7" w:rsidP="0057141E">
            <w:pPr>
              <w:keepNext/>
              <w:keepLines/>
              <w:jc w:val="both"/>
            </w:pPr>
            <w:r w:rsidRPr="00791AFC">
              <w:t>Yes</w:t>
            </w:r>
          </w:p>
        </w:tc>
        <w:tc>
          <w:tcPr>
            <w:tcW w:w="2139" w:type="dxa"/>
          </w:tcPr>
          <w:p w14:paraId="488ADF9A" w14:textId="77777777" w:rsidR="00C53EF7" w:rsidRPr="00791AFC" w:rsidRDefault="00C53EF7" w:rsidP="0057141E">
            <w:pPr>
              <w:keepNext/>
              <w:keepLines/>
              <w:jc w:val="both"/>
            </w:pPr>
            <w:r w:rsidRPr="00791AFC">
              <w:t>No</w:t>
            </w:r>
          </w:p>
        </w:tc>
      </w:tr>
      <w:tr w:rsidR="00C53EF7" w:rsidRPr="00791AFC" w14:paraId="411BE067" w14:textId="77777777" w:rsidTr="00AD350C">
        <w:tc>
          <w:tcPr>
            <w:tcW w:w="2618" w:type="dxa"/>
          </w:tcPr>
          <w:p w14:paraId="2B316840" w14:textId="77777777" w:rsidR="00C53EF7" w:rsidRPr="00791AFC" w:rsidRDefault="00C53EF7" w:rsidP="0032376B">
            <w:pPr>
              <w:jc w:val="both"/>
            </w:pPr>
            <w:r w:rsidRPr="00791AFC">
              <w:t>Class II</w:t>
            </w:r>
          </w:p>
        </w:tc>
        <w:tc>
          <w:tcPr>
            <w:tcW w:w="2279" w:type="dxa"/>
          </w:tcPr>
          <w:p w14:paraId="21792D07" w14:textId="206D2A63" w:rsidR="00C53EF7" w:rsidRPr="00791AFC" w:rsidRDefault="00A673E5" w:rsidP="00A673E5">
            <w:pPr>
              <w:jc w:val="both"/>
            </w:pPr>
            <w:r w:rsidRPr="00791AFC">
              <w:t xml:space="preserve">&gt; </w:t>
            </w:r>
            <w:r w:rsidR="00F14A64">
              <w:t>50</w:t>
            </w:r>
            <w:r w:rsidR="00DC642B" w:rsidRPr="00791AFC">
              <w:t xml:space="preserve"> </w:t>
            </w:r>
            <w:r w:rsidR="00C04D7D" w:rsidRPr="00791AFC">
              <w:t>≤</w:t>
            </w:r>
            <w:r w:rsidRPr="00791AFC">
              <w:t xml:space="preserve"> </w:t>
            </w:r>
            <w:r w:rsidR="00336E97" w:rsidRPr="00791AFC">
              <w:t>1</w:t>
            </w:r>
            <w:r w:rsidR="00906824" w:rsidRPr="00791AFC">
              <w:t>00</w:t>
            </w:r>
          </w:p>
        </w:tc>
        <w:tc>
          <w:tcPr>
            <w:tcW w:w="2602" w:type="dxa"/>
          </w:tcPr>
          <w:p w14:paraId="40C12DD9" w14:textId="77777777" w:rsidR="00C53EF7" w:rsidRPr="00791AFC" w:rsidRDefault="00C53EF7" w:rsidP="0032376B">
            <w:pPr>
              <w:jc w:val="both"/>
            </w:pPr>
            <w:r w:rsidRPr="00791AFC">
              <w:t>Yes</w:t>
            </w:r>
          </w:p>
        </w:tc>
        <w:tc>
          <w:tcPr>
            <w:tcW w:w="2139" w:type="dxa"/>
          </w:tcPr>
          <w:p w14:paraId="4E08C289" w14:textId="77777777" w:rsidR="00C53EF7" w:rsidRPr="00791AFC" w:rsidRDefault="00C53EF7" w:rsidP="0032376B">
            <w:pPr>
              <w:jc w:val="both"/>
            </w:pPr>
            <w:r w:rsidRPr="00791AFC">
              <w:t>No</w:t>
            </w:r>
          </w:p>
        </w:tc>
      </w:tr>
      <w:tr w:rsidR="00906824" w:rsidRPr="00791AFC" w14:paraId="1C7B2848" w14:textId="77777777" w:rsidTr="00AD350C">
        <w:tc>
          <w:tcPr>
            <w:tcW w:w="2618" w:type="dxa"/>
          </w:tcPr>
          <w:p w14:paraId="6AEB0806" w14:textId="24FB4856" w:rsidR="00906824" w:rsidRPr="00791AFC" w:rsidRDefault="00906824" w:rsidP="0032376B">
            <w:pPr>
              <w:jc w:val="both"/>
            </w:pPr>
            <w:r w:rsidRPr="00791AFC">
              <w:t>Class III</w:t>
            </w:r>
          </w:p>
        </w:tc>
        <w:tc>
          <w:tcPr>
            <w:tcW w:w="2279" w:type="dxa"/>
          </w:tcPr>
          <w:p w14:paraId="559FBAC0" w14:textId="2429BF80" w:rsidR="00906824" w:rsidRPr="00791AFC" w:rsidRDefault="00906824" w:rsidP="00A673E5">
            <w:pPr>
              <w:jc w:val="both"/>
            </w:pPr>
            <w:r w:rsidRPr="00791AFC">
              <w:t>&gt; 100 ≤ 1,000</w:t>
            </w:r>
          </w:p>
        </w:tc>
        <w:tc>
          <w:tcPr>
            <w:tcW w:w="2602" w:type="dxa"/>
          </w:tcPr>
          <w:p w14:paraId="6BCC393B" w14:textId="189A763F" w:rsidR="00906824" w:rsidRPr="00791AFC" w:rsidRDefault="009B3E02" w:rsidP="0032376B">
            <w:pPr>
              <w:jc w:val="both"/>
            </w:pPr>
            <w:r w:rsidRPr="00791AFC">
              <w:t>No</w:t>
            </w:r>
          </w:p>
        </w:tc>
        <w:tc>
          <w:tcPr>
            <w:tcW w:w="2139" w:type="dxa"/>
          </w:tcPr>
          <w:p w14:paraId="14BC7257" w14:textId="11D909DE" w:rsidR="00906824" w:rsidRPr="00791AFC" w:rsidRDefault="009B3E02" w:rsidP="0032376B">
            <w:pPr>
              <w:jc w:val="both"/>
            </w:pPr>
            <w:r w:rsidRPr="00791AFC">
              <w:t>Yes</w:t>
            </w:r>
          </w:p>
        </w:tc>
      </w:tr>
      <w:tr w:rsidR="00C53EF7" w:rsidRPr="00791AFC" w14:paraId="13058E71" w14:textId="77777777" w:rsidTr="00AD350C">
        <w:trPr>
          <w:trHeight w:val="305"/>
        </w:trPr>
        <w:tc>
          <w:tcPr>
            <w:tcW w:w="2618" w:type="dxa"/>
          </w:tcPr>
          <w:p w14:paraId="657CB911" w14:textId="02424100" w:rsidR="00C53EF7" w:rsidRPr="00791AFC" w:rsidRDefault="00C53EF7" w:rsidP="00C53EF7">
            <w:pPr>
              <w:jc w:val="both"/>
            </w:pPr>
            <w:r w:rsidRPr="00791AFC">
              <w:t>Class I</w:t>
            </w:r>
            <w:r w:rsidR="00906824" w:rsidRPr="00791AFC">
              <w:t>V</w:t>
            </w:r>
          </w:p>
        </w:tc>
        <w:tc>
          <w:tcPr>
            <w:tcW w:w="2279" w:type="dxa"/>
          </w:tcPr>
          <w:p w14:paraId="7CD49F5B" w14:textId="125455A0" w:rsidR="00C53EF7" w:rsidRPr="00791AFC" w:rsidRDefault="008574E8" w:rsidP="0032376B">
            <w:pPr>
              <w:jc w:val="both"/>
            </w:pPr>
            <w:r w:rsidRPr="00791AFC">
              <w:t>&gt;</w:t>
            </w:r>
            <w:r w:rsidR="00A673E5" w:rsidRPr="00791AFC">
              <w:t xml:space="preserve"> </w:t>
            </w:r>
            <w:r w:rsidR="00336E97" w:rsidRPr="00791AFC">
              <w:t>1,000</w:t>
            </w:r>
          </w:p>
        </w:tc>
        <w:tc>
          <w:tcPr>
            <w:tcW w:w="2602" w:type="dxa"/>
          </w:tcPr>
          <w:p w14:paraId="03F272A1" w14:textId="77777777" w:rsidR="00C53EF7" w:rsidRPr="00791AFC" w:rsidRDefault="00C53EF7" w:rsidP="0032376B">
            <w:pPr>
              <w:jc w:val="both"/>
            </w:pPr>
            <w:r w:rsidRPr="00791AFC">
              <w:t>No</w:t>
            </w:r>
          </w:p>
        </w:tc>
        <w:tc>
          <w:tcPr>
            <w:tcW w:w="2139" w:type="dxa"/>
          </w:tcPr>
          <w:p w14:paraId="072434AD" w14:textId="77777777" w:rsidR="00C53EF7" w:rsidRPr="00791AFC" w:rsidRDefault="00C53EF7" w:rsidP="0032376B">
            <w:pPr>
              <w:jc w:val="both"/>
            </w:pPr>
            <w:r w:rsidRPr="00791AFC">
              <w:t>Yes</w:t>
            </w:r>
          </w:p>
        </w:tc>
      </w:tr>
    </w:tbl>
    <w:p w14:paraId="26FDD5D6" w14:textId="77777777" w:rsidR="00C7633D" w:rsidRPr="002D34B5" w:rsidRDefault="00C7633D">
      <w:pPr>
        <w:jc w:val="both"/>
      </w:pPr>
    </w:p>
    <w:p w14:paraId="73013354" w14:textId="33141B4B" w:rsidR="00756995" w:rsidRPr="00280C86" w:rsidRDefault="00280C86" w:rsidP="00756995">
      <w:pPr>
        <w:jc w:val="both"/>
        <w:rPr>
          <w:b/>
          <w:u w:val="single"/>
        </w:rPr>
      </w:pPr>
      <w:r w:rsidRPr="00280C86">
        <w:rPr>
          <w:b/>
          <w:u w:val="single"/>
        </w:rPr>
        <w:t>3</w:t>
      </w:r>
      <w:r w:rsidR="009A3F8A" w:rsidRPr="00280C86">
        <w:rPr>
          <w:b/>
          <w:u w:val="single"/>
        </w:rPr>
        <w:t>.2</w:t>
      </w:r>
      <w:r w:rsidR="009A3F8A" w:rsidRPr="00280C86">
        <w:rPr>
          <w:b/>
          <w:u w:val="single"/>
        </w:rPr>
        <w:tab/>
      </w:r>
      <w:r w:rsidR="00756995" w:rsidRPr="00280C86">
        <w:rPr>
          <w:b/>
          <w:u w:val="single"/>
        </w:rPr>
        <w:t>A</w:t>
      </w:r>
      <w:r w:rsidRPr="00280C86">
        <w:rPr>
          <w:b/>
          <w:u w:val="single"/>
        </w:rPr>
        <w:t>PPLICABILITY</w:t>
      </w:r>
    </w:p>
    <w:p w14:paraId="101B0D63" w14:textId="77777777" w:rsidR="00756995" w:rsidRPr="002D34B5" w:rsidRDefault="00756995" w:rsidP="003F7D7C">
      <w:pPr>
        <w:jc w:val="both"/>
      </w:pPr>
    </w:p>
    <w:p w14:paraId="5C646E0C" w14:textId="01769B69" w:rsidR="003F7D7C" w:rsidRPr="002D34B5" w:rsidRDefault="003F7D7C" w:rsidP="0009642A">
      <w:pPr>
        <w:jc w:val="both"/>
      </w:pPr>
      <w:r w:rsidRPr="002D34B5">
        <w:t xml:space="preserve">This </w:t>
      </w:r>
      <w:r w:rsidR="00931319">
        <w:t xml:space="preserve">DG </w:t>
      </w:r>
      <w:r w:rsidRPr="002D34B5">
        <w:t>Policy shall only apply to</w:t>
      </w:r>
      <w:r w:rsidR="0070184A">
        <w:t>:</w:t>
      </w:r>
      <w:r w:rsidRPr="002D34B5">
        <w:t xml:space="preserve"> </w:t>
      </w:r>
      <w:r w:rsidR="00931D55">
        <w:t>(</w:t>
      </w:r>
      <w:proofErr w:type="spellStart"/>
      <w:r w:rsidR="00931D55">
        <w:t>i</w:t>
      </w:r>
      <w:proofErr w:type="spellEnd"/>
      <w:r w:rsidR="00931D55">
        <w:t xml:space="preserve">) </w:t>
      </w:r>
      <w:r w:rsidRPr="002D34B5">
        <w:t>Members who (</w:t>
      </w:r>
      <w:r w:rsidR="00931D55">
        <w:t>a</w:t>
      </w:r>
      <w:r w:rsidRPr="002D34B5">
        <w:t>) are receiving Electric Service from the Cooperative under one of the Cooperative’s rate schedule</w:t>
      </w:r>
      <w:r w:rsidR="007E4F9D">
        <w:t>s</w:t>
      </w:r>
      <w:r w:rsidR="002D0A7E">
        <w:t>, and</w:t>
      </w:r>
      <w:r w:rsidRPr="002D34B5">
        <w:t xml:space="preserve"> (</w:t>
      </w:r>
      <w:r w:rsidR="00931D55">
        <w:t>b</w:t>
      </w:r>
      <w:r w:rsidRPr="002D34B5">
        <w:t>) intend to connect and oper</w:t>
      </w:r>
      <w:r w:rsidR="004D435D">
        <w:t xml:space="preserve">ate the </w:t>
      </w:r>
      <w:r w:rsidR="00B50350">
        <w:t xml:space="preserve">DG </w:t>
      </w:r>
      <w:r w:rsidR="004D435D" w:rsidRPr="004D435D">
        <w:t>Facility</w:t>
      </w:r>
      <w:r w:rsidRPr="004D435D">
        <w:t xml:space="preserve"> in “</w:t>
      </w:r>
      <w:r w:rsidRPr="002D34B5">
        <w:t>parallel” with the Cooperative’s system</w:t>
      </w:r>
      <w:r w:rsidR="008A1641" w:rsidRPr="002D34B5">
        <w:t xml:space="preserve"> for the purpose of serving load </w:t>
      </w:r>
      <w:r w:rsidR="008A1641" w:rsidRPr="00C05D65">
        <w:t>behind a single meter location</w:t>
      </w:r>
      <w:r w:rsidR="0045356A" w:rsidRPr="00C05D65">
        <w:t>, or</w:t>
      </w:r>
      <w:r w:rsidR="002D0A7E" w:rsidRPr="00C05D65">
        <w:t xml:space="preserve"> </w:t>
      </w:r>
      <w:r w:rsidR="00931D55" w:rsidRPr="00C05D65">
        <w:t xml:space="preserve">(ii) </w:t>
      </w:r>
      <w:r w:rsidR="00B50350" w:rsidRPr="00C05D65">
        <w:t xml:space="preserve">DG </w:t>
      </w:r>
      <w:r w:rsidR="002D0A7E" w:rsidRPr="00C05D65">
        <w:t>Facilities that have obtained a Qualifying Facility designation</w:t>
      </w:r>
      <w:r w:rsidR="00F571B4" w:rsidRPr="00C05D65">
        <w:t>.</w:t>
      </w:r>
      <w:r w:rsidR="004D435D" w:rsidRPr="00C05D65">
        <w:t xml:space="preserve">  For the avoidance of doubt, this </w:t>
      </w:r>
      <w:r w:rsidR="00931319" w:rsidRPr="00C05D65">
        <w:t xml:space="preserve">DG </w:t>
      </w:r>
      <w:r w:rsidR="004D435D" w:rsidRPr="00C05D65">
        <w:t xml:space="preserve">Policy is intended to cover, </w:t>
      </w:r>
      <w:r w:rsidR="004D435D" w:rsidRPr="00C05D65">
        <w:rPr>
          <w:i/>
        </w:rPr>
        <w:t>inter alia</w:t>
      </w:r>
      <w:r w:rsidR="004D435D" w:rsidRPr="00C05D65">
        <w:t xml:space="preserve">, Facilities up to </w:t>
      </w:r>
      <w:r w:rsidR="00C1600E" w:rsidRPr="00C05D65">
        <w:t>10</w:t>
      </w:r>
      <w:r w:rsidR="0070184A">
        <w:t xml:space="preserve"> </w:t>
      </w:r>
      <w:r w:rsidR="00C1600E" w:rsidRPr="00C05D65">
        <w:t>MVA.</w:t>
      </w:r>
      <w:r w:rsidR="004D435D" w:rsidRPr="00C05D65">
        <w:t xml:space="preserve"> </w:t>
      </w:r>
      <w:r w:rsidR="008A1641" w:rsidRPr="00C05D65">
        <w:t xml:space="preserve"> A </w:t>
      </w:r>
      <w:r w:rsidR="00B50350" w:rsidRPr="00C05D65">
        <w:t xml:space="preserve">DG </w:t>
      </w:r>
      <w:r w:rsidR="00931D55" w:rsidRPr="00C05D65">
        <w:t xml:space="preserve">Facility owner </w:t>
      </w:r>
      <w:r w:rsidR="008A1641" w:rsidRPr="00C05D65">
        <w:t xml:space="preserve">is not permitted to serve multiple meters, multiple consuming </w:t>
      </w:r>
      <w:proofErr w:type="gramStart"/>
      <w:r w:rsidR="008A1641" w:rsidRPr="00C05D65">
        <w:t>facilities</w:t>
      </w:r>
      <w:proofErr w:type="gramEnd"/>
      <w:r w:rsidR="008A1641" w:rsidRPr="00C05D65">
        <w:t xml:space="preserve"> or multiple</w:t>
      </w:r>
      <w:r w:rsidR="008A1641" w:rsidRPr="002D34B5">
        <w:t xml:space="preserve"> Members with a single </w:t>
      </w:r>
      <w:r w:rsidR="00B50350">
        <w:t xml:space="preserve">DG </w:t>
      </w:r>
      <w:r w:rsidR="008A1641" w:rsidRPr="002D34B5">
        <w:t xml:space="preserve">Facility or under a </w:t>
      </w:r>
      <w:r w:rsidR="00B50350">
        <w:t xml:space="preserve">single </w:t>
      </w:r>
      <w:r w:rsidR="004663FA">
        <w:t>DG A</w:t>
      </w:r>
      <w:r w:rsidR="008A1641" w:rsidRPr="002D34B5">
        <w:t>pplication.</w:t>
      </w:r>
    </w:p>
    <w:p w14:paraId="26A0B633" w14:textId="339D1E04" w:rsidR="00B50350" w:rsidRDefault="00B50350" w:rsidP="0009642A">
      <w:pPr>
        <w:jc w:val="both"/>
      </w:pPr>
    </w:p>
    <w:p w14:paraId="7E1ADF33" w14:textId="669A476B" w:rsidR="00C76CFB" w:rsidRDefault="00C7633D" w:rsidP="0009642A">
      <w:pPr>
        <w:jc w:val="both"/>
      </w:pPr>
      <w:r w:rsidRPr="002D34B5">
        <w:t xml:space="preserve">A </w:t>
      </w:r>
      <w:r w:rsidR="00B50350">
        <w:t xml:space="preserve">DG </w:t>
      </w:r>
      <w:r w:rsidR="00F938C4" w:rsidRPr="002D34B5">
        <w:t>F</w:t>
      </w:r>
      <w:r w:rsidRPr="002D34B5">
        <w:t>acility connected in any way to the Cooperative’s system</w:t>
      </w:r>
      <w:r w:rsidR="00E62DD7" w:rsidRPr="002D34B5">
        <w:t xml:space="preserve">, regardless of whether the </w:t>
      </w:r>
      <w:r w:rsidR="00AA7E3C">
        <w:t xml:space="preserve">DG </w:t>
      </w:r>
      <w:r w:rsidR="00931D55">
        <w:t>Facility owner</w:t>
      </w:r>
      <w:r w:rsidR="00E62DD7" w:rsidRPr="002D34B5">
        <w:t xml:space="preserve"> intends to export power,</w:t>
      </w:r>
      <w:r w:rsidRPr="002D34B5">
        <w:t xml:space="preserve"> shall be considered as </w:t>
      </w:r>
      <w:r w:rsidR="00232CBE" w:rsidRPr="002D34B5">
        <w:t xml:space="preserve">operating </w:t>
      </w:r>
      <w:r w:rsidRPr="002D34B5">
        <w:t>in “parallel”</w:t>
      </w:r>
      <w:r w:rsidR="00507963" w:rsidRPr="002D34B5">
        <w:t xml:space="preserve"> w</w:t>
      </w:r>
      <w:r w:rsidR="00232CBE" w:rsidRPr="002D34B5">
        <w:t>ith the Cooperative’s system.</w:t>
      </w:r>
      <w:r w:rsidR="00B50350">
        <w:t xml:space="preserve">  A</w:t>
      </w:r>
      <w:r w:rsidR="00B50350" w:rsidRPr="002D34B5">
        <w:t xml:space="preserve"> </w:t>
      </w:r>
      <w:r w:rsidR="00B50350">
        <w:t>DG Facility owner</w:t>
      </w:r>
      <w:r w:rsidR="00B50350" w:rsidRPr="002D34B5">
        <w:t xml:space="preserve"> may operate a </w:t>
      </w:r>
      <w:r w:rsidR="00B50350">
        <w:t xml:space="preserve">DG </w:t>
      </w:r>
      <w:r w:rsidR="00B50350" w:rsidRPr="002D34B5">
        <w:t xml:space="preserve">Facility in </w:t>
      </w:r>
      <w:r w:rsidR="00B50350">
        <w:t xml:space="preserve">parallel with the Cooperative’s system </w:t>
      </w:r>
      <w:proofErr w:type="gramStart"/>
      <w:r w:rsidR="00B50350" w:rsidRPr="002D34B5">
        <w:t>as long as</w:t>
      </w:r>
      <w:proofErr w:type="gramEnd"/>
      <w:r w:rsidR="00B50350" w:rsidRPr="002D34B5">
        <w:t xml:space="preserve"> </w:t>
      </w:r>
      <w:r w:rsidR="008F7A2F">
        <w:t>the</w:t>
      </w:r>
      <w:r w:rsidR="00B50350" w:rsidRPr="002D34B5">
        <w:t xml:space="preserve"> </w:t>
      </w:r>
      <w:r w:rsidR="00B50350">
        <w:t xml:space="preserve">DG </w:t>
      </w:r>
      <w:r w:rsidR="00B50350" w:rsidRPr="002D34B5">
        <w:t xml:space="preserve">Facility does not adversely </w:t>
      </w:r>
      <w:r w:rsidR="008F7A2F">
        <w:t>impact</w:t>
      </w:r>
      <w:r w:rsidR="00B50350" w:rsidRPr="002D34B5">
        <w:t xml:space="preserve"> the Cooperative’s system.</w:t>
      </w:r>
      <w:r w:rsidR="008D523D">
        <w:t xml:space="preserve">  </w:t>
      </w:r>
    </w:p>
    <w:p w14:paraId="0BE8BE41" w14:textId="6C152405" w:rsidR="00C76CFB" w:rsidRDefault="00C76CFB" w:rsidP="0009642A">
      <w:pPr>
        <w:jc w:val="both"/>
      </w:pPr>
    </w:p>
    <w:p w14:paraId="0213C7E2" w14:textId="640D0F32" w:rsidR="009B230F" w:rsidRPr="008F7A2F" w:rsidRDefault="009B230F" w:rsidP="0009642A">
      <w:pPr>
        <w:jc w:val="both"/>
      </w:pPr>
      <w:r w:rsidRPr="008F7A2F">
        <w:t xml:space="preserve">A Member receiving Electric Service under the terms and conditions of a special electric service agreement </w:t>
      </w:r>
      <w:r w:rsidR="00002CE2" w:rsidRPr="008F7A2F">
        <w:t xml:space="preserve">with the Cooperative may be </w:t>
      </w:r>
      <w:r w:rsidR="007B40CC" w:rsidRPr="008F7A2F">
        <w:t>required to revise its electric service agreement</w:t>
      </w:r>
      <w:r w:rsidR="003C20D8" w:rsidRPr="008F7A2F">
        <w:t>, including any special rate schedule with the Cooperative as a condition to connect and operate a DG Facility.</w:t>
      </w:r>
    </w:p>
    <w:p w14:paraId="48AB4936" w14:textId="77777777" w:rsidR="00002CE2" w:rsidRPr="008F7A2F" w:rsidRDefault="00002CE2" w:rsidP="0009642A">
      <w:pPr>
        <w:jc w:val="both"/>
      </w:pPr>
    </w:p>
    <w:p w14:paraId="13DEADE2" w14:textId="07C91E56" w:rsidR="00C7633D" w:rsidRDefault="00F14A64" w:rsidP="0009642A">
      <w:pPr>
        <w:jc w:val="both"/>
      </w:pPr>
      <w:r w:rsidRPr="008F7A2F">
        <w:t>The Cooperative is under no obligation to interconnect with or purchase power fro</w:t>
      </w:r>
      <w:r w:rsidR="00ED7124" w:rsidRPr="008F7A2F">
        <w:t>m</w:t>
      </w:r>
      <w:r w:rsidRPr="008F7A2F">
        <w:t xml:space="preserve"> a DG Facility that does not satisfy the classification requirements.  However, the Cooperative may choose to </w:t>
      </w:r>
      <w:r w:rsidR="00CD4AB6" w:rsidRPr="008F7A2F">
        <w:t xml:space="preserve">interconnect and purchase power from a DG Facility that does not satisfy the classification requirements.  </w:t>
      </w:r>
    </w:p>
    <w:p w14:paraId="5526A976" w14:textId="21BF7717" w:rsidR="00AA7E3C" w:rsidRDefault="00AA7E3C" w:rsidP="0009642A">
      <w:pPr>
        <w:jc w:val="both"/>
      </w:pPr>
    </w:p>
    <w:p w14:paraId="49485F1C" w14:textId="5DCBFC8C" w:rsidR="00AA7E3C" w:rsidRPr="002D34B5" w:rsidRDefault="00AA7E3C" w:rsidP="0009642A">
      <w:pPr>
        <w:jc w:val="both"/>
      </w:pPr>
      <w:r w:rsidRPr="002D34B5">
        <w:t xml:space="preserve">A </w:t>
      </w:r>
      <w:r>
        <w:t xml:space="preserve">DG </w:t>
      </w:r>
      <w:r w:rsidRPr="002D34B5">
        <w:t xml:space="preserve">Facility that is not electrically connected to the Cooperative’s system in any way shall be considered a “stand-alone” or “isolated” </w:t>
      </w:r>
      <w:r>
        <w:t xml:space="preserve">DG </w:t>
      </w:r>
      <w:r w:rsidRPr="002D34B5">
        <w:t xml:space="preserve">Facility. </w:t>
      </w:r>
      <w:r>
        <w:t xml:space="preserve"> A</w:t>
      </w:r>
      <w:r w:rsidRPr="002D34B5">
        <w:t xml:space="preserve"> </w:t>
      </w:r>
      <w:r>
        <w:t>DG Facility owner</w:t>
      </w:r>
      <w:r w:rsidRPr="002D34B5">
        <w:t xml:space="preserve"> may operate a </w:t>
      </w:r>
      <w:r>
        <w:t xml:space="preserve">DG </w:t>
      </w:r>
      <w:r w:rsidRPr="002D34B5">
        <w:t xml:space="preserve">Facility in stand-alone or isolated fashion </w:t>
      </w:r>
      <w:proofErr w:type="gramStart"/>
      <w:r w:rsidRPr="002D34B5">
        <w:t>as long as</w:t>
      </w:r>
      <w:proofErr w:type="gramEnd"/>
      <w:r w:rsidRPr="002D34B5">
        <w:t xml:space="preserve"> such </w:t>
      </w:r>
      <w:r>
        <w:t xml:space="preserve">DG </w:t>
      </w:r>
      <w:r w:rsidRPr="002D34B5">
        <w:t xml:space="preserve">Facility does not adversely </w:t>
      </w:r>
      <w:r w:rsidR="00665974">
        <w:t>affect</w:t>
      </w:r>
      <w:r w:rsidRPr="002D34B5">
        <w:t xml:space="preserve"> the Cooperative’s system. </w:t>
      </w:r>
    </w:p>
    <w:p w14:paraId="60C183AD" w14:textId="77777777" w:rsidR="003F7D7C" w:rsidRPr="002D34B5" w:rsidRDefault="003F7D7C" w:rsidP="0009642A">
      <w:pPr>
        <w:jc w:val="both"/>
      </w:pPr>
    </w:p>
    <w:p w14:paraId="0DC1B492" w14:textId="6D5FBCB9" w:rsidR="008A1641" w:rsidRPr="002D34B5" w:rsidRDefault="00280C86" w:rsidP="002924FC">
      <w:pPr>
        <w:pStyle w:val="Header"/>
        <w:keepNext/>
        <w:keepLines/>
        <w:tabs>
          <w:tab w:val="clear" w:pos="4320"/>
          <w:tab w:val="clear" w:pos="8640"/>
        </w:tabs>
        <w:jc w:val="both"/>
        <w:rPr>
          <w:b/>
          <w:u w:val="single"/>
        </w:rPr>
      </w:pPr>
      <w:r w:rsidRPr="00280C86">
        <w:rPr>
          <w:b/>
          <w:u w:val="single"/>
        </w:rPr>
        <w:lastRenderedPageBreak/>
        <w:t>3</w:t>
      </w:r>
      <w:r w:rsidR="009A3F8A" w:rsidRPr="00280C86">
        <w:rPr>
          <w:b/>
          <w:u w:val="single"/>
        </w:rPr>
        <w:t>.3</w:t>
      </w:r>
      <w:r w:rsidR="008A1641" w:rsidRPr="00280C86">
        <w:rPr>
          <w:b/>
          <w:u w:val="single"/>
        </w:rPr>
        <w:tab/>
      </w:r>
      <w:r>
        <w:rPr>
          <w:b/>
          <w:u w:val="single"/>
        </w:rPr>
        <w:t>COMPLIANCE WITH LAWS AND REGULATIONS</w:t>
      </w:r>
    </w:p>
    <w:p w14:paraId="5B39022E" w14:textId="77777777" w:rsidR="008A1641" w:rsidRPr="002D34B5" w:rsidRDefault="008A1641" w:rsidP="002924FC">
      <w:pPr>
        <w:pStyle w:val="Header"/>
        <w:keepNext/>
        <w:keepLines/>
        <w:tabs>
          <w:tab w:val="clear" w:pos="4320"/>
          <w:tab w:val="clear" w:pos="8640"/>
        </w:tabs>
        <w:jc w:val="both"/>
      </w:pPr>
    </w:p>
    <w:p w14:paraId="351580F1" w14:textId="72553C41" w:rsidR="008A1641" w:rsidRPr="002D34B5" w:rsidRDefault="008A1641" w:rsidP="002924FC">
      <w:pPr>
        <w:keepNext/>
        <w:keepLines/>
        <w:jc w:val="both"/>
      </w:pPr>
      <w:r w:rsidRPr="002D34B5">
        <w:t xml:space="preserve">The </w:t>
      </w:r>
      <w:r w:rsidR="00AA7E3C">
        <w:t xml:space="preserve">DG </w:t>
      </w:r>
      <w:r w:rsidRPr="002D34B5">
        <w:t>Facility shall be installed and operated subject to and in accordance with</w:t>
      </w:r>
      <w:r w:rsidR="0070184A">
        <w:t>:</w:t>
      </w:r>
      <w:r w:rsidRPr="002D34B5">
        <w:t xml:space="preserve"> (</w:t>
      </w:r>
      <w:r w:rsidR="001846DC" w:rsidRPr="002D34B5">
        <w:t>1</w:t>
      </w:r>
      <w:r w:rsidRPr="002D34B5">
        <w:t>) the terms and conditions set forth in the Cooperative’s rules, policies, regulations, bylaws, rates and tariffs, as amended from time to time, which are incorporated herein by reference, and (</w:t>
      </w:r>
      <w:r w:rsidR="001846DC" w:rsidRPr="002D34B5">
        <w:t>2</w:t>
      </w:r>
      <w:r w:rsidRPr="002D34B5">
        <w:t xml:space="preserve">) in compliance with all applicable federal, state and local laws, regulations, zoning codes, building codes, safety rules, environmental restrictions, ordinances and regulations, including without limitation, the most recent IEEE Standard 1547 Guide for Distributed Generation Interconnection, applicable ANSI standards, including ANSI C84.1 Range A, guidelines and directives of regional transmission organizations and independent system operators,  and in accordance with industry standard prudent engineering practices. All legal, technical, financial, and other requirements in the following sections of this </w:t>
      </w:r>
      <w:r w:rsidR="00931319">
        <w:t xml:space="preserve">DG </w:t>
      </w:r>
      <w:r w:rsidRPr="002D34B5">
        <w:t xml:space="preserve">Policy must be met prior to interconnection of the </w:t>
      </w:r>
      <w:r w:rsidR="00AA7E3C">
        <w:t xml:space="preserve">DG </w:t>
      </w:r>
      <w:r w:rsidRPr="002D34B5">
        <w:t>Facility to the Cooperative’s system.</w:t>
      </w:r>
    </w:p>
    <w:p w14:paraId="15007C6A" w14:textId="77777777" w:rsidR="002924C7" w:rsidRPr="002D34B5" w:rsidRDefault="002924C7" w:rsidP="00A90FDA">
      <w:pPr>
        <w:pStyle w:val="Header"/>
        <w:tabs>
          <w:tab w:val="clear" w:pos="4320"/>
          <w:tab w:val="clear" w:pos="8640"/>
        </w:tabs>
        <w:jc w:val="both"/>
      </w:pPr>
    </w:p>
    <w:p w14:paraId="4EB1A056" w14:textId="2B929DBF" w:rsidR="007E3B31" w:rsidRPr="002D34B5" w:rsidRDefault="00280C86" w:rsidP="007A3667">
      <w:pPr>
        <w:pStyle w:val="Header"/>
        <w:keepNext/>
        <w:keepLines/>
        <w:tabs>
          <w:tab w:val="clear" w:pos="4320"/>
          <w:tab w:val="clear" w:pos="8640"/>
        </w:tabs>
        <w:jc w:val="both"/>
        <w:rPr>
          <w:b/>
          <w:u w:val="single"/>
        </w:rPr>
      </w:pPr>
      <w:r w:rsidRPr="00280C86">
        <w:rPr>
          <w:b/>
          <w:u w:val="single"/>
        </w:rPr>
        <w:t>3</w:t>
      </w:r>
      <w:r w:rsidR="007E3B31" w:rsidRPr="00280C86">
        <w:rPr>
          <w:b/>
          <w:u w:val="single"/>
        </w:rPr>
        <w:t>.</w:t>
      </w:r>
      <w:r w:rsidR="009A3F8A" w:rsidRPr="00280C86">
        <w:rPr>
          <w:b/>
          <w:u w:val="single"/>
        </w:rPr>
        <w:t>4</w:t>
      </w:r>
      <w:r w:rsidR="007E3B31" w:rsidRPr="00280C86">
        <w:rPr>
          <w:b/>
          <w:u w:val="single"/>
        </w:rPr>
        <w:tab/>
      </w:r>
      <w:r>
        <w:rPr>
          <w:b/>
          <w:u w:val="single"/>
        </w:rPr>
        <w:t xml:space="preserve">INTERCONNECTION REQUIREMENTS OF </w:t>
      </w:r>
      <w:r w:rsidR="00C749E4">
        <w:rPr>
          <w:b/>
          <w:u w:val="single"/>
        </w:rPr>
        <w:t xml:space="preserve">DG </w:t>
      </w:r>
      <w:r>
        <w:rPr>
          <w:b/>
          <w:u w:val="single"/>
        </w:rPr>
        <w:t>FACILITIES</w:t>
      </w:r>
    </w:p>
    <w:p w14:paraId="0F60D511" w14:textId="77777777" w:rsidR="00903B34" w:rsidRPr="002D34B5" w:rsidRDefault="00903B34" w:rsidP="007A3667">
      <w:pPr>
        <w:pStyle w:val="Header"/>
        <w:keepNext/>
        <w:keepLines/>
        <w:tabs>
          <w:tab w:val="clear" w:pos="4320"/>
          <w:tab w:val="clear" w:pos="8640"/>
        </w:tabs>
        <w:jc w:val="both"/>
        <w:rPr>
          <w:b/>
          <w:u w:val="single"/>
        </w:rPr>
      </w:pPr>
    </w:p>
    <w:p w14:paraId="10DAAE24" w14:textId="388E8028" w:rsidR="00903B34" w:rsidRPr="002D34B5" w:rsidRDefault="00D9116E" w:rsidP="007A3667">
      <w:pPr>
        <w:pStyle w:val="Header"/>
        <w:keepNext/>
        <w:keepLines/>
        <w:tabs>
          <w:tab w:val="clear" w:pos="4320"/>
          <w:tab w:val="clear" w:pos="8640"/>
        </w:tabs>
        <w:jc w:val="both"/>
      </w:pPr>
      <w:r>
        <w:t>Additional i</w:t>
      </w:r>
      <w:r w:rsidR="004D4F81">
        <w:t>nterconnection requirements</w:t>
      </w:r>
      <w:r>
        <w:t xml:space="preserve"> </w:t>
      </w:r>
      <w:r w:rsidR="004D4F81">
        <w:t xml:space="preserve">will be set forth in </w:t>
      </w:r>
      <w:r w:rsidR="00C55718">
        <w:t xml:space="preserve">the </w:t>
      </w:r>
      <w:r w:rsidR="005B57E6">
        <w:t>Distributed Generation Interconnection Agreement (“</w:t>
      </w:r>
      <w:r w:rsidR="005B57E6" w:rsidRPr="005B57E6">
        <w:rPr>
          <w:u w:val="single"/>
        </w:rPr>
        <w:t>DG Interconnection Agreement</w:t>
      </w:r>
      <w:r w:rsidR="005B57E6">
        <w:t xml:space="preserve">”) or other </w:t>
      </w:r>
      <w:r w:rsidR="00C55718">
        <w:t xml:space="preserve">appropriate </w:t>
      </w:r>
      <w:r w:rsidR="005B57E6">
        <w:t xml:space="preserve">interconnection </w:t>
      </w:r>
      <w:r w:rsidR="004D4F81">
        <w:t xml:space="preserve">agreement </w:t>
      </w:r>
      <w:r w:rsidR="00C55718">
        <w:t xml:space="preserve">between the </w:t>
      </w:r>
      <w:r w:rsidR="00AA7E3C">
        <w:t xml:space="preserve">DG </w:t>
      </w:r>
      <w:r w:rsidR="00C55718">
        <w:t xml:space="preserve">Facility owner and the Cooperative regarding the interconnection of the </w:t>
      </w:r>
      <w:r w:rsidR="00AA7E3C">
        <w:t xml:space="preserve">DG </w:t>
      </w:r>
      <w:r w:rsidR="00C55718">
        <w:t>Facility.</w:t>
      </w:r>
      <w:r w:rsidR="00FE1DFC">
        <w:t xml:space="preserve"> </w:t>
      </w:r>
      <w:r w:rsidR="00434F4E" w:rsidRPr="002D34B5">
        <w:t>Additional f</w:t>
      </w:r>
      <w:r w:rsidR="00903B34" w:rsidRPr="002D34B5">
        <w:t xml:space="preserve">ees and costs associated with the </w:t>
      </w:r>
      <w:r w:rsidR="00AA7E3C">
        <w:t xml:space="preserve">DG </w:t>
      </w:r>
      <w:r w:rsidR="00434F4E" w:rsidRPr="002D34B5">
        <w:t>Facility</w:t>
      </w:r>
      <w:r w:rsidR="00903B34" w:rsidRPr="002D34B5">
        <w:t xml:space="preserve"> and interconnection process are set forth in </w:t>
      </w:r>
      <w:r w:rsidR="001846DC" w:rsidRPr="002D34B5">
        <w:t>the Cooperative’s rate schedules and associated riders.</w:t>
      </w:r>
    </w:p>
    <w:p w14:paraId="30576110" w14:textId="77777777" w:rsidR="007E3B31" w:rsidRPr="002D34B5" w:rsidRDefault="007E3B31" w:rsidP="00A90FDA">
      <w:pPr>
        <w:pStyle w:val="Header"/>
        <w:tabs>
          <w:tab w:val="clear" w:pos="4320"/>
          <w:tab w:val="clear" w:pos="8640"/>
        </w:tabs>
        <w:jc w:val="both"/>
      </w:pPr>
    </w:p>
    <w:p w14:paraId="23336F51" w14:textId="259A3588" w:rsidR="007E3B31" w:rsidRPr="00BE1AC0" w:rsidRDefault="00BE1AC0" w:rsidP="000F2A9D">
      <w:pPr>
        <w:pStyle w:val="Header"/>
        <w:keepNext/>
        <w:keepLines/>
        <w:tabs>
          <w:tab w:val="clear" w:pos="4320"/>
          <w:tab w:val="clear" w:pos="8640"/>
        </w:tabs>
        <w:jc w:val="both"/>
        <w:rPr>
          <w:b/>
          <w:u w:val="single"/>
        </w:rPr>
      </w:pPr>
      <w:r w:rsidRPr="00BE1AC0">
        <w:rPr>
          <w:b/>
          <w:u w:val="single"/>
        </w:rPr>
        <w:t>3</w:t>
      </w:r>
      <w:r w:rsidR="007E3B31" w:rsidRPr="00BE1AC0">
        <w:rPr>
          <w:b/>
          <w:u w:val="single"/>
        </w:rPr>
        <w:t>.</w:t>
      </w:r>
      <w:r w:rsidR="009A3F8A" w:rsidRPr="00BE1AC0">
        <w:rPr>
          <w:b/>
          <w:u w:val="single"/>
        </w:rPr>
        <w:t>5</w:t>
      </w:r>
      <w:r w:rsidR="007E3B31" w:rsidRPr="00BE1AC0">
        <w:rPr>
          <w:b/>
          <w:u w:val="single"/>
        </w:rPr>
        <w:tab/>
        <w:t xml:space="preserve"> P</w:t>
      </w:r>
      <w:r w:rsidR="00DD716E">
        <w:rPr>
          <w:b/>
          <w:u w:val="single"/>
        </w:rPr>
        <w:t>OWER EXPORTED TO COOPERATIVE</w:t>
      </w:r>
    </w:p>
    <w:p w14:paraId="07423B5D" w14:textId="77777777" w:rsidR="00903B34" w:rsidRPr="002D34B5" w:rsidRDefault="00903B34" w:rsidP="000F2A9D">
      <w:pPr>
        <w:pStyle w:val="Header"/>
        <w:keepNext/>
        <w:keepLines/>
        <w:tabs>
          <w:tab w:val="clear" w:pos="4320"/>
          <w:tab w:val="clear" w:pos="8640"/>
        </w:tabs>
        <w:jc w:val="both"/>
      </w:pPr>
    </w:p>
    <w:p w14:paraId="12EC1676" w14:textId="4D17A519" w:rsidR="00284E5D" w:rsidRDefault="00284E5D" w:rsidP="000F2A9D">
      <w:pPr>
        <w:pStyle w:val="Header"/>
        <w:keepNext/>
        <w:keepLines/>
        <w:tabs>
          <w:tab w:val="clear" w:pos="4320"/>
          <w:tab w:val="clear" w:pos="8640"/>
        </w:tabs>
        <w:jc w:val="both"/>
      </w:pPr>
      <w:r w:rsidRPr="002D34B5">
        <w:t xml:space="preserve">All </w:t>
      </w:r>
      <w:r w:rsidR="00903B34" w:rsidRPr="002D34B5">
        <w:t>p</w:t>
      </w:r>
      <w:r w:rsidRPr="002D34B5">
        <w:t xml:space="preserve">urchases from </w:t>
      </w:r>
      <w:r w:rsidR="0058204C">
        <w:t>Class I and II</w:t>
      </w:r>
      <w:r w:rsidR="0058204C" w:rsidRPr="002D34B5">
        <w:t xml:space="preserve"> </w:t>
      </w:r>
      <w:r w:rsidR="00756995" w:rsidRPr="002D34B5">
        <w:t>F</w:t>
      </w:r>
      <w:r w:rsidRPr="002D34B5">
        <w:t>acili</w:t>
      </w:r>
      <w:r w:rsidR="0058204C">
        <w:t>ties</w:t>
      </w:r>
      <w:r w:rsidRPr="002D34B5">
        <w:t xml:space="preserve"> shall be made according to the rates, terms</w:t>
      </w:r>
      <w:r w:rsidR="0070184A">
        <w:t>,</w:t>
      </w:r>
      <w:r w:rsidRPr="002D34B5">
        <w:t xml:space="preserve"> and conditions set forth in </w:t>
      </w:r>
      <w:r w:rsidRPr="00D31CBD">
        <w:t xml:space="preserve">the Cooperative’s </w:t>
      </w:r>
      <w:r w:rsidR="001846DC" w:rsidRPr="00D31CBD">
        <w:t>rate schedules and associated riders</w:t>
      </w:r>
      <w:r w:rsidRPr="00D31CBD">
        <w:t>;</w:t>
      </w:r>
      <w:r w:rsidRPr="002D34B5">
        <w:t xml:space="preserve"> provided, however, the Cooperative shall not be required to make any purchases that will cause the Cooperative to no longer </w:t>
      </w:r>
      <w:proofErr w:type="gramStart"/>
      <w:r w:rsidRPr="002D34B5">
        <w:t>be in compliance with</w:t>
      </w:r>
      <w:proofErr w:type="gramEnd"/>
      <w:r w:rsidRPr="002D34B5">
        <w:t xml:space="preserve"> any applicable laws, or contracts with its power supplier(s).</w:t>
      </w:r>
      <w:r w:rsidR="0058204C">
        <w:t xml:space="preserve"> In the event the </w:t>
      </w:r>
      <w:r w:rsidR="00AA7E3C">
        <w:t xml:space="preserve">DG </w:t>
      </w:r>
      <w:r w:rsidR="0058204C">
        <w:t xml:space="preserve">Facility is a Class III </w:t>
      </w:r>
      <w:r w:rsidR="009B3E02">
        <w:t xml:space="preserve">or IV </w:t>
      </w:r>
      <w:r w:rsidR="00AA7E3C">
        <w:t xml:space="preserve">DG </w:t>
      </w:r>
      <w:r w:rsidR="0058204C">
        <w:t>Facility, purchases shall be made in accordance with</w:t>
      </w:r>
      <w:r w:rsidR="007A0512">
        <w:t xml:space="preserve"> a</w:t>
      </w:r>
      <w:r w:rsidR="0058204C">
        <w:t xml:space="preserve"> negotiated Power </w:t>
      </w:r>
      <w:r w:rsidR="007A0512">
        <w:t>Purchase Agreement</w:t>
      </w:r>
      <w:r w:rsidR="0058204C">
        <w:t xml:space="preserve"> between the </w:t>
      </w:r>
      <w:r w:rsidR="00AA7E3C">
        <w:t xml:space="preserve">DG </w:t>
      </w:r>
      <w:r w:rsidR="0058204C">
        <w:t>Facility owner</w:t>
      </w:r>
      <w:r w:rsidR="009B3E02">
        <w:t xml:space="preserve"> and the Cooperative (if a Class III DG Facility)</w:t>
      </w:r>
      <w:r w:rsidR="0058204C">
        <w:t xml:space="preserve"> </w:t>
      </w:r>
      <w:r w:rsidR="009B3E02">
        <w:t xml:space="preserve">or its </w:t>
      </w:r>
      <w:r w:rsidR="00B40C97">
        <w:t>p</w:t>
      </w:r>
      <w:r w:rsidR="0058204C">
        <w:t xml:space="preserve">ower </w:t>
      </w:r>
      <w:r w:rsidR="00B40C97">
        <w:t>s</w:t>
      </w:r>
      <w:r w:rsidR="0058204C">
        <w:t>upplier</w:t>
      </w:r>
      <w:r w:rsidR="009B3E02">
        <w:t xml:space="preserve"> (if a Class IV DG Facility)</w:t>
      </w:r>
      <w:r w:rsidR="0058204C">
        <w:t>.</w:t>
      </w:r>
    </w:p>
    <w:p w14:paraId="1F259B4F" w14:textId="5E96A533" w:rsidR="002924FC" w:rsidRDefault="002924FC" w:rsidP="000F2A9D">
      <w:pPr>
        <w:pStyle w:val="Header"/>
        <w:keepNext/>
        <w:keepLines/>
        <w:tabs>
          <w:tab w:val="clear" w:pos="4320"/>
          <w:tab w:val="clear" w:pos="8640"/>
        </w:tabs>
        <w:jc w:val="both"/>
      </w:pPr>
    </w:p>
    <w:p w14:paraId="07CDA84C" w14:textId="09BC9E4F" w:rsidR="002924FC" w:rsidRPr="002924FC" w:rsidRDefault="002924FC" w:rsidP="002924FC">
      <w:pPr>
        <w:jc w:val="both"/>
        <w:rPr>
          <w:b/>
          <w:bCs/>
          <w:sz w:val="22"/>
          <w:szCs w:val="22"/>
          <w:u w:val="single"/>
        </w:rPr>
      </w:pPr>
      <w:r w:rsidRPr="002924FC">
        <w:rPr>
          <w:b/>
          <w:bCs/>
          <w:sz w:val="22"/>
          <w:szCs w:val="22"/>
          <w:u w:val="single"/>
        </w:rPr>
        <w:t>3.6</w:t>
      </w:r>
      <w:r w:rsidRPr="002924FC">
        <w:rPr>
          <w:b/>
          <w:bCs/>
          <w:sz w:val="22"/>
          <w:szCs w:val="22"/>
          <w:u w:val="single"/>
        </w:rPr>
        <w:tab/>
        <w:t>NO LIABILITY FOR INABILITY TO PURCHASE POWER FROM A DG FACILITY</w:t>
      </w:r>
    </w:p>
    <w:p w14:paraId="7BB594BA" w14:textId="77777777" w:rsidR="002924FC" w:rsidRDefault="002924FC" w:rsidP="002924FC">
      <w:pPr>
        <w:jc w:val="both"/>
        <w:rPr>
          <w:color w:val="000000" w:themeColor="text1"/>
        </w:rPr>
      </w:pPr>
    </w:p>
    <w:p w14:paraId="77BE1484" w14:textId="5BD4C6EB" w:rsidR="002924FC" w:rsidRPr="00143A5A" w:rsidRDefault="002924FC" w:rsidP="002924FC">
      <w:pPr>
        <w:jc w:val="both"/>
        <w:rPr>
          <w:color w:val="000000" w:themeColor="text1"/>
        </w:rPr>
      </w:pPr>
      <w:r w:rsidRPr="005022BC">
        <w:rPr>
          <w:color w:val="000000" w:themeColor="text1"/>
        </w:rPr>
        <w:t>The Cooperative does not insure, guarantee, or warrant that it shall continuous</w:t>
      </w:r>
      <w:r>
        <w:rPr>
          <w:color w:val="000000" w:themeColor="text1"/>
        </w:rPr>
        <w:t xml:space="preserve">ly </w:t>
      </w:r>
      <w:r w:rsidR="005353BC">
        <w:rPr>
          <w:color w:val="000000" w:themeColor="text1"/>
        </w:rPr>
        <w:t xml:space="preserve">import or </w:t>
      </w:r>
      <w:r>
        <w:rPr>
          <w:color w:val="000000" w:themeColor="text1"/>
        </w:rPr>
        <w:t xml:space="preserve">purchase power from a DG Facility or that a Member will continuously receive all financial credits for all power produced by a DG Facility.  </w:t>
      </w:r>
      <w:r w:rsidRPr="005022BC">
        <w:rPr>
          <w:color w:val="000000" w:themeColor="text1"/>
        </w:rPr>
        <w:t xml:space="preserve">The Cooperative </w:t>
      </w:r>
      <w:r>
        <w:rPr>
          <w:color w:val="000000" w:themeColor="text1"/>
        </w:rPr>
        <w:t>shall</w:t>
      </w:r>
      <w:r w:rsidRPr="005022BC">
        <w:rPr>
          <w:color w:val="000000" w:themeColor="text1"/>
        </w:rPr>
        <w:t xml:space="preserve"> not</w:t>
      </w:r>
      <w:r>
        <w:rPr>
          <w:color w:val="000000" w:themeColor="text1"/>
        </w:rPr>
        <w:t xml:space="preserve"> be</w:t>
      </w:r>
      <w:r w:rsidRPr="005022BC">
        <w:rPr>
          <w:color w:val="000000" w:themeColor="text1"/>
        </w:rPr>
        <w:t xml:space="preserve"> liable for damages, costs, or expenses, including attorney fees or legal expenses, caused by </w:t>
      </w:r>
      <w:r>
        <w:rPr>
          <w:color w:val="000000" w:themeColor="text1"/>
        </w:rPr>
        <w:t xml:space="preserve">the Cooperative’s inability to </w:t>
      </w:r>
      <w:r w:rsidR="005353BC">
        <w:rPr>
          <w:color w:val="000000" w:themeColor="text1"/>
        </w:rPr>
        <w:t xml:space="preserve">import or </w:t>
      </w:r>
      <w:r>
        <w:rPr>
          <w:color w:val="000000" w:themeColor="text1"/>
        </w:rPr>
        <w:t>purchase power from a DG Facility</w:t>
      </w:r>
      <w:r w:rsidR="005353BC">
        <w:rPr>
          <w:color w:val="000000" w:themeColor="text1"/>
        </w:rPr>
        <w:t xml:space="preserve">.  The </w:t>
      </w:r>
      <w:r w:rsidR="00D63321">
        <w:rPr>
          <w:color w:val="000000" w:themeColor="text1"/>
        </w:rPr>
        <w:t xml:space="preserve">Cooperative’s inability to import or purchase power from a DG Facility may include, but shall not be limited to, damage to the Cooperative’s system or any other reasons beyond the control of </w:t>
      </w:r>
      <w:r>
        <w:rPr>
          <w:color w:val="000000" w:themeColor="text1"/>
        </w:rPr>
        <w:t>the Cooperative.</w:t>
      </w:r>
    </w:p>
    <w:p w14:paraId="544C7F53" w14:textId="77777777" w:rsidR="002924FC" w:rsidRPr="002D34B5" w:rsidRDefault="002924FC" w:rsidP="000F2A9D">
      <w:pPr>
        <w:pStyle w:val="Header"/>
        <w:keepNext/>
        <w:keepLines/>
        <w:tabs>
          <w:tab w:val="clear" w:pos="4320"/>
          <w:tab w:val="clear" w:pos="8640"/>
        </w:tabs>
        <w:jc w:val="both"/>
      </w:pPr>
    </w:p>
    <w:p w14:paraId="06265EC6" w14:textId="77777777" w:rsidR="0023487D" w:rsidRPr="00BE1AC0" w:rsidRDefault="0023487D" w:rsidP="00284E5D">
      <w:pPr>
        <w:pStyle w:val="Header"/>
        <w:tabs>
          <w:tab w:val="clear" w:pos="4320"/>
          <w:tab w:val="clear" w:pos="8640"/>
        </w:tabs>
        <w:jc w:val="both"/>
        <w:rPr>
          <w:u w:val="single"/>
        </w:rPr>
      </w:pPr>
    </w:p>
    <w:p w14:paraId="090E845C" w14:textId="1FBCAE2D" w:rsidR="009A3F8A" w:rsidRPr="00BE1AC0" w:rsidRDefault="00BE1AC0" w:rsidP="00A90FDA">
      <w:pPr>
        <w:pStyle w:val="Header"/>
        <w:keepNext/>
        <w:keepLines/>
        <w:tabs>
          <w:tab w:val="clear" w:pos="4320"/>
          <w:tab w:val="clear" w:pos="8640"/>
        </w:tabs>
        <w:jc w:val="both"/>
        <w:rPr>
          <w:u w:val="single"/>
        </w:rPr>
      </w:pPr>
      <w:r w:rsidRPr="00BE1AC0">
        <w:rPr>
          <w:b/>
          <w:bCs/>
          <w:u w:val="single"/>
        </w:rPr>
        <w:lastRenderedPageBreak/>
        <w:t>3</w:t>
      </w:r>
      <w:r w:rsidR="00C44CE9" w:rsidRPr="00BE1AC0">
        <w:rPr>
          <w:b/>
          <w:bCs/>
          <w:u w:val="single"/>
        </w:rPr>
        <w:t>.</w:t>
      </w:r>
      <w:r w:rsidR="002924FC">
        <w:rPr>
          <w:b/>
          <w:bCs/>
          <w:u w:val="single"/>
        </w:rPr>
        <w:t>7</w:t>
      </w:r>
      <w:r w:rsidR="00294604" w:rsidRPr="00BE1AC0">
        <w:rPr>
          <w:b/>
          <w:bCs/>
          <w:u w:val="single"/>
        </w:rPr>
        <w:tab/>
      </w:r>
      <w:r w:rsidR="000F30F3" w:rsidRPr="00BE1AC0">
        <w:rPr>
          <w:b/>
          <w:u w:val="single"/>
        </w:rPr>
        <w:t>N</w:t>
      </w:r>
      <w:r w:rsidR="00DD716E">
        <w:rPr>
          <w:b/>
          <w:u w:val="single"/>
        </w:rPr>
        <w:t>EW</w:t>
      </w:r>
      <w:r w:rsidR="00C7633D" w:rsidRPr="00BE1AC0">
        <w:rPr>
          <w:b/>
          <w:u w:val="single"/>
        </w:rPr>
        <w:t xml:space="preserve"> </w:t>
      </w:r>
      <w:r w:rsidR="00DD716E">
        <w:rPr>
          <w:b/>
          <w:u w:val="single"/>
        </w:rPr>
        <w:t>INTERCONNECTION</w:t>
      </w:r>
      <w:r w:rsidR="00C7633D" w:rsidRPr="00BE1AC0">
        <w:rPr>
          <w:b/>
          <w:u w:val="single"/>
        </w:rPr>
        <w:t xml:space="preserve"> S</w:t>
      </w:r>
      <w:r w:rsidR="00DD716E">
        <w:rPr>
          <w:b/>
          <w:u w:val="single"/>
        </w:rPr>
        <w:t>ERVICE</w:t>
      </w:r>
      <w:r w:rsidR="00C7633D" w:rsidRPr="00BE1AC0">
        <w:rPr>
          <w:b/>
          <w:u w:val="single"/>
        </w:rPr>
        <w:t xml:space="preserve"> R</w:t>
      </w:r>
      <w:r w:rsidR="00DD716E">
        <w:rPr>
          <w:b/>
          <w:u w:val="single"/>
        </w:rPr>
        <w:t>EQUEST</w:t>
      </w:r>
    </w:p>
    <w:p w14:paraId="0CF87A44" w14:textId="77777777" w:rsidR="009A3F8A" w:rsidRPr="002D34B5" w:rsidRDefault="009A3F8A" w:rsidP="00A90FDA">
      <w:pPr>
        <w:pStyle w:val="Header"/>
        <w:keepNext/>
        <w:keepLines/>
        <w:tabs>
          <w:tab w:val="clear" w:pos="4320"/>
          <w:tab w:val="clear" w:pos="8640"/>
        </w:tabs>
        <w:jc w:val="both"/>
      </w:pPr>
    </w:p>
    <w:p w14:paraId="33774910" w14:textId="5E0FDD2C" w:rsidR="00B13E4C" w:rsidRPr="002D34B5" w:rsidRDefault="0058204C" w:rsidP="00A90FDA">
      <w:pPr>
        <w:pStyle w:val="Header"/>
        <w:keepNext/>
        <w:keepLines/>
        <w:tabs>
          <w:tab w:val="clear" w:pos="4320"/>
          <w:tab w:val="clear" w:pos="8640"/>
        </w:tabs>
        <w:jc w:val="both"/>
      </w:pPr>
      <w:r>
        <w:t xml:space="preserve">The </w:t>
      </w:r>
      <w:r w:rsidR="00AA7E3C">
        <w:t xml:space="preserve">DG </w:t>
      </w:r>
      <w:r>
        <w:t>Facility owner</w:t>
      </w:r>
      <w:r w:rsidR="00C44CE9" w:rsidRPr="002D34B5">
        <w:t xml:space="preserve"> shall not interconnect </w:t>
      </w:r>
      <w:r w:rsidR="00815D51" w:rsidRPr="002D34B5">
        <w:t xml:space="preserve">or operate </w:t>
      </w:r>
      <w:r w:rsidR="00C44CE9" w:rsidRPr="002D34B5">
        <w:t xml:space="preserve">a </w:t>
      </w:r>
      <w:r w:rsidR="00AA7E3C">
        <w:t xml:space="preserve">DG </w:t>
      </w:r>
      <w:r w:rsidR="00C44CE9" w:rsidRPr="002D34B5">
        <w:t xml:space="preserve">Facility before: </w:t>
      </w:r>
      <w:r w:rsidR="00112323" w:rsidRPr="002D34B5">
        <w:t>(</w:t>
      </w:r>
      <w:r w:rsidR="00C44CE9" w:rsidRPr="002D34B5">
        <w:t>1) submitting</w:t>
      </w:r>
      <w:r w:rsidR="0083558D">
        <w:t xml:space="preserve">, prior to construction, </w:t>
      </w:r>
      <w:r w:rsidR="00C44CE9" w:rsidRPr="002D34B5">
        <w:t xml:space="preserve">an </w:t>
      </w:r>
      <w:r w:rsidR="000F30F3" w:rsidRPr="002D34B5">
        <w:t>A</w:t>
      </w:r>
      <w:r w:rsidR="00C44CE9" w:rsidRPr="002D34B5">
        <w:t xml:space="preserve">pplication </w:t>
      </w:r>
      <w:r w:rsidR="0070184A">
        <w:t>f</w:t>
      </w:r>
      <w:r w:rsidR="0070184A" w:rsidRPr="002D34B5">
        <w:t xml:space="preserve">or </w:t>
      </w:r>
      <w:r w:rsidR="00C2418D">
        <w:t xml:space="preserve">Interconnection </w:t>
      </w:r>
      <w:r w:rsidR="000F30F3" w:rsidRPr="002D34B5">
        <w:t xml:space="preserve">of </w:t>
      </w:r>
      <w:r w:rsidR="00C2418D">
        <w:t>a</w:t>
      </w:r>
      <w:r>
        <w:t xml:space="preserve"> Distributed </w:t>
      </w:r>
      <w:r w:rsidR="00EA2182">
        <w:t>Generation Facility (“</w:t>
      </w:r>
      <w:r w:rsidR="00F440BB" w:rsidRPr="00EE5983">
        <w:rPr>
          <w:u w:val="single"/>
        </w:rPr>
        <w:t xml:space="preserve">DG </w:t>
      </w:r>
      <w:r w:rsidR="00EA2182" w:rsidRPr="00EE5983">
        <w:rPr>
          <w:u w:val="single"/>
        </w:rPr>
        <w:t>Application</w:t>
      </w:r>
      <w:r w:rsidR="00EA2182">
        <w:t>”)</w:t>
      </w:r>
      <w:r w:rsidR="00815D51" w:rsidRPr="002D34B5">
        <w:t xml:space="preserve">; </w:t>
      </w:r>
      <w:r w:rsidR="00112323" w:rsidRPr="002D34B5">
        <w:t>(</w:t>
      </w:r>
      <w:r w:rsidR="00815D51" w:rsidRPr="002D34B5">
        <w:t xml:space="preserve">2) the Cooperative reviews and analyzes the </w:t>
      </w:r>
      <w:r w:rsidR="00AA7E3C">
        <w:t xml:space="preserve">DG </w:t>
      </w:r>
      <w:r>
        <w:t>Facility owner</w:t>
      </w:r>
      <w:r w:rsidRPr="002D34B5">
        <w:t xml:space="preserve">’s </w:t>
      </w:r>
      <w:r w:rsidR="00815D51" w:rsidRPr="002D34B5">
        <w:t>plans for interconnection</w:t>
      </w:r>
      <w:r w:rsidR="0083558D">
        <w:t xml:space="preserve"> prior to commencement of construction</w:t>
      </w:r>
      <w:r w:rsidR="00815D51" w:rsidRPr="002D34B5">
        <w:t xml:space="preserve">; </w:t>
      </w:r>
      <w:r w:rsidR="00112323" w:rsidRPr="002D34B5">
        <w:t>(</w:t>
      </w:r>
      <w:r w:rsidR="00815D51" w:rsidRPr="002D34B5">
        <w:t xml:space="preserve">3) </w:t>
      </w:r>
      <w:r w:rsidR="00C44CE9" w:rsidRPr="002D34B5">
        <w:t xml:space="preserve">paying all fees </w:t>
      </w:r>
      <w:r w:rsidR="00815D51" w:rsidRPr="002D34B5">
        <w:t xml:space="preserve">associated with the </w:t>
      </w:r>
      <w:r w:rsidR="00F440BB">
        <w:t>DG A</w:t>
      </w:r>
      <w:r w:rsidR="00815D51" w:rsidRPr="002D34B5">
        <w:t>pplication and review process</w:t>
      </w:r>
      <w:r w:rsidR="001846DC" w:rsidRPr="002D34B5">
        <w:t xml:space="preserve"> as provided </w:t>
      </w:r>
      <w:r w:rsidR="004B3D0F" w:rsidRPr="002D34B5">
        <w:t xml:space="preserve">by </w:t>
      </w:r>
      <w:r w:rsidR="001846DC" w:rsidRPr="002D34B5">
        <w:t>the Cooperative</w:t>
      </w:r>
      <w:r>
        <w:t>, or its power supplier if applicable,</w:t>
      </w:r>
      <w:r w:rsidR="001846DC" w:rsidRPr="002D34B5">
        <w:t xml:space="preserve"> and any other costs associated with the interconnection as</w:t>
      </w:r>
      <w:r w:rsidR="00B13E4C" w:rsidRPr="002D34B5">
        <w:t xml:space="preserve"> may be</w:t>
      </w:r>
      <w:r w:rsidR="00F571B4" w:rsidRPr="002D34B5">
        <w:t xml:space="preserve"> </w:t>
      </w:r>
      <w:r w:rsidR="00B13E4C" w:rsidRPr="002D34B5">
        <w:t>required by the Cooperative</w:t>
      </w:r>
      <w:r>
        <w:t>, or its power supplier if applicable</w:t>
      </w:r>
      <w:r w:rsidR="00B13E4C" w:rsidRPr="002D34B5">
        <w:t xml:space="preserve">; </w:t>
      </w:r>
      <w:r w:rsidR="00112323" w:rsidRPr="002D34B5">
        <w:t>(</w:t>
      </w:r>
      <w:r w:rsidR="00B13E4C" w:rsidRPr="002D34B5">
        <w:t xml:space="preserve">4) signing any agreements for the interconnection </w:t>
      </w:r>
      <w:r w:rsidR="000F30F3" w:rsidRPr="002D34B5">
        <w:t xml:space="preserve">and/or operation of the </w:t>
      </w:r>
      <w:r w:rsidR="00AA7E3C">
        <w:t xml:space="preserve">DG </w:t>
      </w:r>
      <w:r w:rsidR="000F30F3" w:rsidRPr="002D34B5">
        <w:t xml:space="preserve">Facility </w:t>
      </w:r>
      <w:r w:rsidR="00B13E4C" w:rsidRPr="002D34B5">
        <w:t>that may be required by the Cooperative</w:t>
      </w:r>
      <w:r>
        <w:t>, or its power supplier if applicable,</w:t>
      </w:r>
      <w:r w:rsidR="0083558D">
        <w:t xml:space="preserve"> prior to commencing construction</w:t>
      </w:r>
      <w:r w:rsidR="00B13E4C" w:rsidRPr="002D34B5">
        <w:t xml:space="preserve">; </w:t>
      </w:r>
      <w:r w:rsidR="00112323" w:rsidRPr="002D34B5">
        <w:t xml:space="preserve">(5) all necessary system facilities and equipment have been installed for and paid by the </w:t>
      </w:r>
      <w:r w:rsidR="00AA7E3C">
        <w:t xml:space="preserve">DG </w:t>
      </w:r>
      <w:r>
        <w:t>Facility owner</w:t>
      </w:r>
      <w:r w:rsidR="00112323" w:rsidRPr="002D34B5">
        <w:t xml:space="preserve">; </w:t>
      </w:r>
      <w:r w:rsidR="00B13E4C" w:rsidRPr="002D34B5">
        <w:t xml:space="preserve">and </w:t>
      </w:r>
      <w:r w:rsidR="00112323" w:rsidRPr="002D34B5">
        <w:t>(6</w:t>
      </w:r>
      <w:r w:rsidR="00B13E4C" w:rsidRPr="002D34B5">
        <w:t>) receiving approval from the Cooperative to interconnect and operate the</w:t>
      </w:r>
      <w:r w:rsidR="00AA7E3C">
        <w:t xml:space="preserve"> DG</w:t>
      </w:r>
      <w:r w:rsidR="00B13E4C" w:rsidRPr="002D34B5">
        <w:t xml:space="preserve"> Facility.</w:t>
      </w:r>
    </w:p>
    <w:p w14:paraId="023AB3CC" w14:textId="77777777" w:rsidR="000D41CF" w:rsidRPr="002D34B5" w:rsidRDefault="000D41CF" w:rsidP="00A90FDA">
      <w:pPr>
        <w:pStyle w:val="Header"/>
        <w:keepNext/>
        <w:keepLines/>
        <w:tabs>
          <w:tab w:val="clear" w:pos="4320"/>
          <w:tab w:val="clear" w:pos="8640"/>
        </w:tabs>
        <w:jc w:val="both"/>
      </w:pPr>
    </w:p>
    <w:p w14:paraId="21104971" w14:textId="240F87A8" w:rsidR="000D41CF" w:rsidRPr="002D34B5" w:rsidRDefault="000D41CF" w:rsidP="00A90FDA">
      <w:pPr>
        <w:pStyle w:val="Header"/>
        <w:keepNext/>
        <w:keepLines/>
        <w:tabs>
          <w:tab w:val="clear" w:pos="4320"/>
          <w:tab w:val="clear" w:pos="8640"/>
        </w:tabs>
        <w:jc w:val="both"/>
      </w:pPr>
      <w:r w:rsidRPr="002D34B5">
        <w:t xml:space="preserve">If corrections or changes to the plans, specifications and other information are to be made by the </w:t>
      </w:r>
      <w:r w:rsidR="00AA7E3C">
        <w:t xml:space="preserve">DG </w:t>
      </w:r>
      <w:r w:rsidR="0058204C">
        <w:t>Facility owner</w:t>
      </w:r>
      <w:r w:rsidRPr="002D34B5">
        <w:t xml:space="preserve">, an additional interconnection study may be conducted by the Cooperative. In addition, any changes to the site or project requiring new analysis by the Cooperative may require additional cost and a new </w:t>
      </w:r>
      <w:r w:rsidR="00AA7E3C">
        <w:t xml:space="preserve">DG </w:t>
      </w:r>
      <w:r w:rsidRPr="002D34B5">
        <w:t xml:space="preserve">Facility </w:t>
      </w:r>
      <w:r w:rsidR="00AA7E3C">
        <w:t>p</w:t>
      </w:r>
      <w:r w:rsidRPr="002D34B5">
        <w:t xml:space="preserve">lan. The cost will be determined by the Cooperative and shall be paid by the </w:t>
      </w:r>
      <w:r w:rsidR="00AA7E3C">
        <w:t xml:space="preserve">DG </w:t>
      </w:r>
      <w:r w:rsidR="0058204C">
        <w:t>Facility owner</w:t>
      </w:r>
      <w:r w:rsidRPr="002D34B5">
        <w:t>.</w:t>
      </w:r>
    </w:p>
    <w:p w14:paraId="08DE2D9A" w14:textId="77777777" w:rsidR="00B13E4C" w:rsidRPr="002D34B5" w:rsidRDefault="00B13E4C" w:rsidP="00791AFC">
      <w:pPr>
        <w:pStyle w:val="Header"/>
        <w:tabs>
          <w:tab w:val="clear" w:pos="4320"/>
          <w:tab w:val="clear" w:pos="8640"/>
        </w:tabs>
        <w:jc w:val="both"/>
      </w:pPr>
    </w:p>
    <w:p w14:paraId="4E88243E" w14:textId="2CB4BADB" w:rsidR="004846E9" w:rsidRPr="002D34B5" w:rsidRDefault="004663FA" w:rsidP="00791AFC">
      <w:pPr>
        <w:pStyle w:val="Header"/>
        <w:keepNext/>
        <w:keepLines/>
        <w:tabs>
          <w:tab w:val="clear" w:pos="4320"/>
          <w:tab w:val="clear" w:pos="8640"/>
        </w:tabs>
        <w:jc w:val="both"/>
      </w:pPr>
      <w:r>
        <w:t xml:space="preserve">A </w:t>
      </w:r>
      <w:r w:rsidR="0070184A">
        <w:t>c</w:t>
      </w:r>
      <w:r w:rsidR="0070184A" w:rsidRPr="002D34B5">
        <w:t xml:space="preserve">ompleted </w:t>
      </w:r>
      <w:r w:rsidR="00F440BB">
        <w:t>DG A</w:t>
      </w:r>
      <w:r w:rsidR="004846E9" w:rsidRPr="002D34B5">
        <w:t>pplication, supporting documentation,</w:t>
      </w:r>
      <w:r w:rsidR="00B13E4C" w:rsidRPr="002D34B5">
        <w:t xml:space="preserve"> </w:t>
      </w:r>
      <w:r w:rsidR="004846E9" w:rsidRPr="002D34B5">
        <w:t xml:space="preserve">and </w:t>
      </w:r>
      <w:r w:rsidR="00B13E4C" w:rsidRPr="002D34B5">
        <w:t>any fees or amounts due for the interconnection</w:t>
      </w:r>
      <w:r w:rsidR="002669F2" w:rsidRPr="002D34B5">
        <w:t>,</w:t>
      </w:r>
      <w:r w:rsidR="004846E9" w:rsidRPr="002D34B5">
        <w:t xml:space="preserve"> should be delivered to</w:t>
      </w:r>
      <w:r w:rsidR="00895B10">
        <w:t xml:space="preserve"> the following </w:t>
      </w:r>
      <w:proofErr w:type="gramStart"/>
      <w:r w:rsidR="00895B10">
        <w:t>address</w:t>
      </w:r>
      <w:proofErr w:type="gramEnd"/>
      <w:r w:rsidR="00895B10">
        <w:t xml:space="preserve"> or as otherwise directed by a Cooperative employee.</w:t>
      </w:r>
    </w:p>
    <w:p w14:paraId="57E33A4F" w14:textId="77777777" w:rsidR="004846E9" w:rsidRPr="002D34B5" w:rsidRDefault="004846E9" w:rsidP="00791AFC">
      <w:pPr>
        <w:pStyle w:val="Header"/>
        <w:keepNext/>
        <w:keepLines/>
        <w:tabs>
          <w:tab w:val="clear" w:pos="4320"/>
          <w:tab w:val="clear" w:pos="8640"/>
        </w:tabs>
        <w:jc w:val="both"/>
      </w:pPr>
    </w:p>
    <w:p w14:paraId="4340D618" w14:textId="5F25207F" w:rsidR="004846E9" w:rsidRPr="00895B10" w:rsidRDefault="00332908" w:rsidP="00791AFC">
      <w:pPr>
        <w:pStyle w:val="Header"/>
        <w:keepNext/>
        <w:keepLines/>
        <w:tabs>
          <w:tab w:val="clear" w:pos="4320"/>
          <w:tab w:val="clear" w:pos="8640"/>
        </w:tabs>
        <w:ind w:left="720"/>
        <w:jc w:val="both"/>
      </w:pPr>
      <w:r>
        <w:t xml:space="preserve">Upshur-Rural </w:t>
      </w:r>
      <w:r w:rsidR="00294604" w:rsidRPr="00895B10">
        <w:t>Electric Cooperative</w:t>
      </w:r>
      <w:r w:rsidR="00B46558" w:rsidRPr="00895B10">
        <w:t xml:space="preserve"> </w:t>
      </w:r>
      <w:r>
        <w:t>Corporation</w:t>
      </w:r>
    </w:p>
    <w:p w14:paraId="2962380D" w14:textId="2BF78F9A" w:rsidR="00A51D21" w:rsidRPr="008F7A2F" w:rsidRDefault="00A51D21" w:rsidP="00791AFC">
      <w:pPr>
        <w:pStyle w:val="Header"/>
        <w:keepNext/>
        <w:keepLines/>
        <w:tabs>
          <w:tab w:val="clear" w:pos="4320"/>
          <w:tab w:val="clear" w:pos="8640"/>
        </w:tabs>
        <w:ind w:left="720"/>
        <w:jc w:val="both"/>
      </w:pPr>
      <w:r w:rsidRPr="008F7A2F">
        <w:t>Attn: System Engineer</w:t>
      </w:r>
      <w:r w:rsidR="00CD3082" w:rsidRPr="008F7A2F">
        <w:t>ing Supervisor</w:t>
      </w:r>
    </w:p>
    <w:p w14:paraId="7B5D2148" w14:textId="3BB65052" w:rsidR="00292EC1" w:rsidRDefault="00CD3082" w:rsidP="00791AFC">
      <w:pPr>
        <w:widowControl w:val="0"/>
        <w:ind w:left="720" w:right="547"/>
      </w:pPr>
      <w:r w:rsidRPr="008F7A2F">
        <w:t>1200 W. Tyler</w:t>
      </w:r>
      <w:r w:rsidR="00292EC1" w:rsidRPr="008F7A2F">
        <w:br/>
      </w:r>
      <w:r w:rsidR="00332908" w:rsidRPr="008F7A2F">
        <w:t>Gilmer,</w:t>
      </w:r>
      <w:r w:rsidR="00292EC1" w:rsidRPr="008F7A2F">
        <w:t xml:space="preserve"> TX </w:t>
      </w:r>
      <w:r w:rsidRPr="008F7A2F">
        <w:t>75644</w:t>
      </w:r>
    </w:p>
    <w:p w14:paraId="61101009" w14:textId="77777777" w:rsidR="00434F4E" w:rsidRPr="002D34B5" w:rsidRDefault="00434F4E" w:rsidP="009D1157">
      <w:pPr>
        <w:pStyle w:val="Header"/>
        <w:tabs>
          <w:tab w:val="clear" w:pos="4320"/>
          <w:tab w:val="clear" w:pos="8640"/>
        </w:tabs>
        <w:ind w:left="720"/>
        <w:jc w:val="both"/>
      </w:pPr>
    </w:p>
    <w:p w14:paraId="53F5C81B" w14:textId="6D40F31B" w:rsidR="007D0FDE" w:rsidRDefault="004663FA" w:rsidP="007D0FDE">
      <w:pPr>
        <w:pStyle w:val="Header"/>
        <w:tabs>
          <w:tab w:val="clear" w:pos="4320"/>
          <w:tab w:val="clear" w:pos="8640"/>
        </w:tabs>
        <w:jc w:val="both"/>
      </w:pPr>
      <w:r>
        <w:t xml:space="preserve">The Cooperative is under no obligation to take any action on a DG Application until the </w:t>
      </w:r>
      <w:r w:rsidR="00AA7E3C">
        <w:t xml:space="preserve">DG </w:t>
      </w:r>
      <w:r>
        <w:t xml:space="preserve">Facility owner has paid the applicable DG Application fee established by the Cooperative </w:t>
      </w:r>
      <w:r w:rsidR="00174894">
        <w:t xml:space="preserve">or its power supplier </w:t>
      </w:r>
      <w:r>
        <w:t xml:space="preserve">based on the Classification of the </w:t>
      </w:r>
      <w:r w:rsidR="00AA7E3C">
        <w:t xml:space="preserve">DG </w:t>
      </w:r>
      <w:r>
        <w:t xml:space="preserve">Facility and any additional estimated engineering fees/costs for the </w:t>
      </w:r>
      <w:r w:rsidR="00AA7E3C">
        <w:t xml:space="preserve">DG </w:t>
      </w:r>
      <w:r>
        <w:t>Facility</w:t>
      </w:r>
      <w:r w:rsidR="00174894">
        <w:t xml:space="preserve"> required by the Cooperative or its power supplier</w:t>
      </w:r>
      <w:r>
        <w:t>.</w:t>
      </w:r>
    </w:p>
    <w:p w14:paraId="6FBB478B" w14:textId="77777777" w:rsidR="000F2A9D" w:rsidRDefault="000F2A9D" w:rsidP="007D0FDE">
      <w:pPr>
        <w:pStyle w:val="Header"/>
        <w:tabs>
          <w:tab w:val="clear" w:pos="4320"/>
          <w:tab w:val="clear" w:pos="8640"/>
        </w:tabs>
        <w:jc w:val="both"/>
      </w:pPr>
    </w:p>
    <w:p w14:paraId="0677C188" w14:textId="13958837" w:rsidR="00434F4E" w:rsidRPr="002D34B5" w:rsidRDefault="00434F4E" w:rsidP="000F2A9D">
      <w:pPr>
        <w:pStyle w:val="Header"/>
        <w:tabs>
          <w:tab w:val="clear" w:pos="4320"/>
          <w:tab w:val="clear" w:pos="8640"/>
        </w:tabs>
        <w:jc w:val="both"/>
        <w:rPr>
          <w:b/>
          <w:bCs/>
        </w:rPr>
      </w:pPr>
      <w:r w:rsidRPr="002D34B5">
        <w:t xml:space="preserve">A separate </w:t>
      </w:r>
      <w:r w:rsidR="00F440BB">
        <w:t>DG A</w:t>
      </w:r>
      <w:r w:rsidRPr="002D34B5">
        <w:t xml:space="preserve">pplication fee and </w:t>
      </w:r>
      <w:r w:rsidR="004663FA" w:rsidRPr="002D34B5">
        <w:t>a</w:t>
      </w:r>
      <w:r w:rsidR="004663FA">
        <w:t>ssociated</w:t>
      </w:r>
      <w:r w:rsidR="004663FA" w:rsidRPr="002D34B5">
        <w:t xml:space="preserve"> </w:t>
      </w:r>
      <w:r w:rsidR="00174894">
        <w:t xml:space="preserve">estimated </w:t>
      </w:r>
      <w:r w:rsidRPr="002D34B5">
        <w:t>engineering fee</w:t>
      </w:r>
      <w:r w:rsidR="004663FA">
        <w:t>s/costs</w:t>
      </w:r>
      <w:r w:rsidRPr="002D34B5">
        <w:t xml:space="preserve"> must be submitted for each </w:t>
      </w:r>
      <w:r w:rsidR="00AA7E3C">
        <w:t xml:space="preserve">DG </w:t>
      </w:r>
      <w:r w:rsidRPr="002D34B5">
        <w:t>Facility.</w:t>
      </w:r>
    </w:p>
    <w:p w14:paraId="3B4833D5" w14:textId="77777777" w:rsidR="008F6603" w:rsidRPr="002D34B5" w:rsidRDefault="008F6603" w:rsidP="00A90FDA">
      <w:pPr>
        <w:pStyle w:val="Header"/>
        <w:tabs>
          <w:tab w:val="clear" w:pos="4320"/>
          <w:tab w:val="clear" w:pos="8640"/>
        </w:tabs>
        <w:jc w:val="both"/>
      </w:pPr>
    </w:p>
    <w:p w14:paraId="5BF93969" w14:textId="53BC48CC" w:rsidR="00C7633D" w:rsidRPr="00BE1AC0" w:rsidRDefault="00BE1AC0" w:rsidP="002924FC">
      <w:pPr>
        <w:pStyle w:val="Header"/>
        <w:keepNext/>
        <w:keepLines/>
        <w:tabs>
          <w:tab w:val="clear" w:pos="4320"/>
          <w:tab w:val="clear" w:pos="8640"/>
        </w:tabs>
        <w:jc w:val="both"/>
        <w:rPr>
          <w:b/>
          <w:u w:val="single"/>
        </w:rPr>
      </w:pPr>
      <w:r w:rsidRPr="00BE1AC0">
        <w:rPr>
          <w:b/>
          <w:u w:val="single"/>
        </w:rPr>
        <w:lastRenderedPageBreak/>
        <w:t>3</w:t>
      </w:r>
      <w:r w:rsidR="009A3F8A" w:rsidRPr="00BE1AC0">
        <w:rPr>
          <w:b/>
          <w:u w:val="single"/>
        </w:rPr>
        <w:t>.</w:t>
      </w:r>
      <w:r w:rsidR="002924FC">
        <w:rPr>
          <w:b/>
          <w:u w:val="single"/>
        </w:rPr>
        <w:t>8</w:t>
      </w:r>
      <w:r w:rsidR="00250010" w:rsidRPr="00BE1AC0">
        <w:rPr>
          <w:b/>
          <w:u w:val="single"/>
        </w:rPr>
        <w:tab/>
      </w:r>
      <w:r w:rsidR="00DD716E">
        <w:rPr>
          <w:b/>
          <w:u w:val="single"/>
        </w:rPr>
        <w:t>INSURANCE</w:t>
      </w:r>
      <w:r w:rsidR="001F5975">
        <w:rPr>
          <w:b/>
          <w:u w:val="single"/>
        </w:rPr>
        <w:t xml:space="preserve"> AND LIABILITY</w:t>
      </w:r>
    </w:p>
    <w:p w14:paraId="031C527B" w14:textId="77777777" w:rsidR="00C7633D" w:rsidRPr="002D34B5" w:rsidRDefault="00C7633D" w:rsidP="002924FC">
      <w:pPr>
        <w:pStyle w:val="Header"/>
        <w:keepNext/>
        <w:keepLines/>
        <w:tabs>
          <w:tab w:val="clear" w:pos="4320"/>
          <w:tab w:val="clear" w:pos="8640"/>
        </w:tabs>
        <w:jc w:val="both"/>
      </w:pPr>
    </w:p>
    <w:p w14:paraId="7094EA49" w14:textId="2CC496C4" w:rsidR="00C53EF7" w:rsidRDefault="00C53EF7" w:rsidP="002924FC">
      <w:pPr>
        <w:pStyle w:val="Header"/>
        <w:keepNext/>
        <w:keepLines/>
        <w:tabs>
          <w:tab w:val="clear" w:pos="4320"/>
          <w:tab w:val="clear" w:pos="8640"/>
        </w:tabs>
        <w:jc w:val="both"/>
      </w:pPr>
      <w:r>
        <w:t xml:space="preserve">The requirement to obtain and maintain insurance for the </w:t>
      </w:r>
      <w:r w:rsidR="00AA7E3C">
        <w:t xml:space="preserve">DG </w:t>
      </w:r>
      <w:r w:rsidR="00FE1DFC">
        <w:t>F</w:t>
      </w:r>
      <w:r>
        <w:t xml:space="preserve">acility is dependent on the </w:t>
      </w:r>
      <w:r w:rsidR="00AA7E3C">
        <w:t xml:space="preserve">DG </w:t>
      </w:r>
      <w:r>
        <w:t>Facility’s classification as set forth below:</w:t>
      </w:r>
    </w:p>
    <w:p w14:paraId="1BECD5CE" w14:textId="77777777" w:rsidR="00C53EF7" w:rsidRDefault="00C53EF7" w:rsidP="002924FC">
      <w:pPr>
        <w:pStyle w:val="Header"/>
        <w:keepNext/>
        <w:keepLines/>
        <w:tabs>
          <w:tab w:val="clear" w:pos="4320"/>
          <w:tab w:val="clear" w:pos="8640"/>
        </w:tabs>
        <w:jc w:val="both"/>
      </w:pPr>
    </w:p>
    <w:tbl>
      <w:tblPr>
        <w:tblStyle w:val="TableGrid"/>
        <w:tblW w:w="0" w:type="auto"/>
        <w:tblLook w:val="04A0" w:firstRow="1" w:lastRow="0" w:firstColumn="1" w:lastColumn="0" w:noHBand="0" w:noVBand="1"/>
      </w:tblPr>
      <w:tblGrid>
        <w:gridCol w:w="3288"/>
        <w:gridCol w:w="5460"/>
      </w:tblGrid>
      <w:tr w:rsidR="00C53EF7" w:rsidRPr="00C53EF7" w14:paraId="7F498F60" w14:textId="77777777" w:rsidTr="00F64F23">
        <w:tc>
          <w:tcPr>
            <w:tcW w:w="3288" w:type="dxa"/>
          </w:tcPr>
          <w:p w14:paraId="67D2FDCD" w14:textId="77777777" w:rsidR="00C53EF7" w:rsidRPr="00C53EF7" w:rsidRDefault="00C53EF7" w:rsidP="002924FC">
            <w:pPr>
              <w:pStyle w:val="Header"/>
              <w:keepNext/>
              <w:keepLines/>
              <w:rPr>
                <w:b/>
              </w:rPr>
            </w:pPr>
            <w:r w:rsidRPr="00C53EF7">
              <w:rPr>
                <w:b/>
              </w:rPr>
              <w:t>Classification</w:t>
            </w:r>
          </w:p>
        </w:tc>
        <w:tc>
          <w:tcPr>
            <w:tcW w:w="5460" w:type="dxa"/>
          </w:tcPr>
          <w:p w14:paraId="245F83A1" w14:textId="77777777" w:rsidR="00C53EF7" w:rsidRPr="00C53EF7" w:rsidRDefault="00C53EF7" w:rsidP="002924FC">
            <w:pPr>
              <w:pStyle w:val="Header"/>
              <w:keepNext/>
              <w:keepLines/>
              <w:rPr>
                <w:b/>
              </w:rPr>
            </w:pPr>
            <w:r w:rsidRPr="00C53EF7">
              <w:rPr>
                <w:b/>
              </w:rPr>
              <w:t>I</w:t>
            </w:r>
            <w:r>
              <w:rPr>
                <w:b/>
              </w:rPr>
              <w:t>nsurance Requirement</w:t>
            </w:r>
          </w:p>
        </w:tc>
      </w:tr>
      <w:tr w:rsidR="00C53EF7" w:rsidRPr="00C53EF7" w14:paraId="2EA28CF8" w14:textId="77777777" w:rsidTr="00F64F23">
        <w:tc>
          <w:tcPr>
            <w:tcW w:w="3288" w:type="dxa"/>
          </w:tcPr>
          <w:p w14:paraId="440E588D" w14:textId="77777777" w:rsidR="00C53EF7" w:rsidRPr="00791AFC" w:rsidRDefault="00C53EF7" w:rsidP="002924FC">
            <w:pPr>
              <w:pStyle w:val="Header"/>
              <w:keepNext/>
              <w:keepLines/>
            </w:pPr>
            <w:r w:rsidRPr="00791AFC">
              <w:t>Class I</w:t>
            </w:r>
          </w:p>
        </w:tc>
        <w:tc>
          <w:tcPr>
            <w:tcW w:w="5460" w:type="dxa"/>
          </w:tcPr>
          <w:p w14:paraId="7567EAAB" w14:textId="0361FB9A" w:rsidR="00C53EF7" w:rsidRPr="00791AFC" w:rsidRDefault="00DC6489" w:rsidP="002924FC">
            <w:pPr>
              <w:pStyle w:val="Header"/>
              <w:keepNext/>
              <w:keepLines/>
            </w:pPr>
            <w:r w:rsidRPr="00791AFC">
              <w:t xml:space="preserve">Per Cooperative’s </w:t>
            </w:r>
            <w:r w:rsidR="00174894" w:rsidRPr="00791AFC">
              <w:t>R</w:t>
            </w:r>
            <w:r w:rsidRPr="00791AFC">
              <w:t xml:space="preserve">ate </w:t>
            </w:r>
            <w:r w:rsidR="00174894" w:rsidRPr="00791AFC">
              <w:t>S</w:t>
            </w:r>
            <w:r w:rsidRPr="00791AFC">
              <w:t>chedules</w:t>
            </w:r>
            <w:r w:rsidR="00174894" w:rsidRPr="00791AFC">
              <w:t>/Riders</w:t>
            </w:r>
          </w:p>
        </w:tc>
      </w:tr>
      <w:tr w:rsidR="00C53EF7" w:rsidRPr="00C53EF7" w14:paraId="2D2BC937" w14:textId="77777777" w:rsidTr="00F64F23">
        <w:tc>
          <w:tcPr>
            <w:tcW w:w="3288" w:type="dxa"/>
          </w:tcPr>
          <w:p w14:paraId="2D06E0D5" w14:textId="77777777" w:rsidR="00C53EF7" w:rsidRPr="00791AFC" w:rsidRDefault="00C53EF7" w:rsidP="002924FC">
            <w:pPr>
              <w:pStyle w:val="Header"/>
              <w:keepNext/>
              <w:keepLines/>
            </w:pPr>
            <w:r w:rsidRPr="00791AFC">
              <w:t>Class II</w:t>
            </w:r>
          </w:p>
        </w:tc>
        <w:tc>
          <w:tcPr>
            <w:tcW w:w="5460" w:type="dxa"/>
          </w:tcPr>
          <w:p w14:paraId="7BEC23F1" w14:textId="52C3CC96" w:rsidR="00C53EF7" w:rsidRPr="00791AFC" w:rsidRDefault="00DC6489" w:rsidP="002924FC">
            <w:pPr>
              <w:pStyle w:val="Header"/>
              <w:keepNext/>
              <w:keepLines/>
            </w:pPr>
            <w:r w:rsidRPr="00791AFC">
              <w:t xml:space="preserve">Per Cooperative’s </w:t>
            </w:r>
            <w:r w:rsidR="00174894" w:rsidRPr="00791AFC">
              <w:t>Rate Schedules/Riders</w:t>
            </w:r>
          </w:p>
        </w:tc>
      </w:tr>
      <w:tr w:rsidR="00D33307" w:rsidRPr="00C53EF7" w14:paraId="3E1FDD6F" w14:textId="77777777" w:rsidTr="00F64F23">
        <w:tc>
          <w:tcPr>
            <w:tcW w:w="3288" w:type="dxa"/>
          </w:tcPr>
          <w:p w14:paraId="542A1DE3" w14:textId="2F56D199" w:rsidR="00D33307" w:rsidRPr="00791AFC" w:rsidRDefault="0003284D" w:rsidP="002924FC">
            <w:pPr>
              <w:pStyle w:val="Header"/>
              <w:keepNext/>
              <w:keepLines/>
            </w:pPr>
            <w:r w:rsidRPr="00791AFC">
              <w:t>Class III</w:t>
            </w:r>
          </w:p>
        </w:tc>
        <w:tc>
          <w:tcPr>
            <w:tcW w:w="5460" w:type="dxa"/>
          </w:tcPr>
          <w:p w14:paraId="6EC95DC9" w14:textId="54DD7B14" w:rsidR="00D33307" w:rsidRPr="00791AFC" w:rsidRDefault="009B3E02" w:rsidP="002924FC">
            <w:pPr>
              <w:pStyle w:val="Header"/>
              <w:keepNext/>
              <w:keepLines/>
            </w:pPr>
            <w:r w:rsidRPr="00791AFC">
              <w:t>Addressed in Power Purc</w:t>
            </w:r>
            <w:r w:rsidR="00B40C97" w:rsidRPr="00791AFC">
              <w:t>hase Agreement</w:t>
            </w:r>
          </w:p>
        </w:tc>
      </w:tr>
      <w:tr w:rsidR="00C53EF7" w:rsidRPr="00C53EF7" w14:paraId="4FB05609" w14:textId="77777777" w:rsidTr="00F64F23">
        <w:tc>
          <w:tcPr>
            <w:tcW w:w="3288" w:type="dxa"/>
          </w:tcPr>
          <w:p w14:paraId="03D315C8" w14:textId="54992EB5" w:rsidR="00C53EF7" w:rsidRPr="00791AFC" w:rsidRDefault="00C53EF7" w:rsidP="002924FC">
            <w:pPr>
              <w:pStyle w:val="Header"/>
              <w:keepNext/>
              <w:keepLines/>
            </w:pPr>
            <w:r w:rsidRPr="00791AFC">
              <w:t>Class I</w:t>
            </w:r>
            <w:r w:rsidR="0003284D" w:rsidRPr="00791AFC">
              <w:t>V</w:t>
            </w:r>
          </w:p>
        </w:tc>
        <w:tc>
          <w:tcPr>
            <w:tcW w:w="5460" w:type="dxa"/>
          </w:tcPr>
          <w:p w14:paraId="53F7421E" w14:textId="05DBA78D" w:rsidR="00C53EF7" w:rsidRPr="00791AFC" w:rsidRDefault="009733CD" w:rsidP="002924FC">
            <w:pPr>
              <w:pStyle w:val="Header"/>
              <w:keepNext/>
              <w:keepLines/>
            </w:pPr>
            <w:r w:rsidRPr="00791AFC">
              <w:t xml:space="preserve">Addressed </w:t>
            </w:r>
            <w:r w:rsidR="00A313CD" w:rsidRPr="00791AFC">
              <w:t xml:space="preserve">in </w:t>
            </w:r>
            <w:r w:rsidR="008574E8" w:rsidRPr="00791AFC">
              <w:t xml:space="preserve">the </w:t>
            </w:r>
            <w:r w:rsidR="00F849C0">
              <w:t>Power Purchase Agreement</w:t>
            </w:r>
            <w:r w:rsidR="008574E8" w:rsidRPr="00791AFC">
              <w:t xml:space="preserve"> and as required by the Cooperative’s Power Supplier</w:t>
            </w:r>
          </w:p>
        </w:tc>
      </w:tr>
    </w:tbl>
    <w:p w14:paraId="3256EA3C" w14:textId="446ECD18" w:rsidR="00C53EF7" w:rsidRDefault="00C53EF7" w:rsidP="009D1157">
      <w:pPr>
        <w:pStyle w:val="Header"/>
        <w:tabs>
          <w:tab w:val="clear" w:pos="4320"/>
          <w:tab w:val="clear" w:pos="8640"/>
        </w:tabs>
        <w:jc w:val="both"/>
      </w:pPr>
    </w:p>
    <w:p w14:paraId="69BEE3B0" w14:textId="720BB594" w:rsidR="00C876FA" w:rsidRPr="00C876FA" w:rsidRDefault="00C876FA" w:rsidP="00C876FA">
      <w:pPr>
        <w:pStyle w:val="BlockText"/>
        <w:spacing w:after="0"/>
        <w:jc w:val="both"/>
        <w:rPr>
          <w:rFonts w:eastAsia="Times New Roman" w:cs="Times New Roman"/>
        </w:rPr>
      </w:pPr>
      <w:r>
        <w:rPr>
          <w:rFonts w:eastAsia="Times New Roman" w:cs="Times New Roman"/>
        </w:rPr>
        <w:t>Cooperative recommends</w:t>
      </w:r>
      <w:r w:rsidRPr="00FA6371">
        <w:rPr>
          <w:rFonts w:eastAsia="Times New Roman" w:cs="Times New Roman"/>
        </w:rPr>
        <w:t xml:space="preserve"> obtaining liability insurance, which insures Member against all claims for property damage and for personal injury or death arising out of, resulting from or in any manner connected with Member’s </w:t>
      </w:r>
      <w:r>
        <w:rPr>
          <w:rFonts w:eastAsia="Times New Roman" w:cs="Times New Roman"/>
        </w:rPr>
        <w:t>DG Facility.</w:t>
      </w:r>
    </w:p>
    <w:p w14:paraId="753EC648" w14:textId="77777777" w:rsidR="00C876FA" w:rsidRDefault="00C876FA" w:rsidP="009D1157">
      <w:pPr>
        <w:pStyle w:val="Header"/>
        <w:tabs>
          <w:tab w:val="clear" w:pos="4320"/>
          <w:tab w:val="clear" w:pos="8640"/>
        </w:tabs>
        <w:jc w:val="both"/>
      </w:pPr>
    </w:p>
    <w:p w14:paraId="57210286" w14:textId="5C0A12A1" w:rsidR="00C7633D" w:rsidRDefault="00511278" w:rsidP="009D1157">
      <w:pPr>
        <w:pStyle w:val="Header"/>
        <w:tabs>
          <w:tab w:val="clear" w:pos="4320"/>
          <w:tab w:val="clear" w:pos="8640"/>
        </w:tabs>
        <w:jc w:val="both"/>
      </w:pPr>
      <w:r w:rsidRPr="005B18C8">
        <w:t>A</w:t>
      </w:r>
      <w:r w:rsidR="00C7633D" w:rsidRPr="005B18C8">
        <w:t xml:space="preserve"> </w:t>
      </w:r>
      <w:r w:rsidR="00AA7E3C" w:rsidRPr="005B18C8">
        <w:t xml:space="preserve">DG </w:t>
      </w:r>
      <w:r w:rsidR="00FE1DFC" w:rsidRPr="005B18C8">
        <w:t>Facility’s owner</w:t>
      </w:r>
      <w:r w:rsidR="00C7633D" w:rsidRPr="005B18C8">
        <w:t xml:space="preserve"> must provide </w:t>
      </w:r>
      <w:r w:rsidR="006C3884" w:rsidRPr="005B18C8">
        <w:t>proof of insurance</w:t>
      </w:r>
      <w:r w:rsidR="00703AFD" w:rsidRPr="005B18C8">
        <w:t xml:space="preserve"> as required by </w:t>
      </w:r>
      <w:r w:rsidR="006C3884" w:rsidRPr="005B18C8">
        <w:t>the Cooperative</w:t>
      </w:r>
      <w:r w:rsidR="00FE1DFC" w:rsidRPr="005B18C8">
        <w:t>, or</w:t>
      </w:r>
      <w:r w:rsidR="00FE1DFC">
        <w:t xml:space="preserve"> the Cooperative’s power supplier,</w:t>
      </w:r>
      <w:r w:rsidR="000E482D">
        <w:t xml:space="preserve"> p</w:t>
      </w:r>
      <w:r w:rsidR="000E482D" w:rsidRPr="002D34B5">
        <w:t>rior to interconnection</w:t>
      </w:r>
      <w:r>
        <w:t>, annually, upon expiration of an insurance policy or as requested by the Cooperative.</w:t>
      </w:r>
      <w:r w:rsidR="006C3884" w:rsidRPr="002D34B5">
        <w:t xml:space="preserve">  </w:t>
      </w:r>
      <w:r w:rsidR="007E7C41" w:rsidRPr="002D34B5">
        <w:t>The amount of such coverage, the type, and the terms and conditions of such insuran</w:t>
      </w:r>
      <w:r w:rsidR="006C3884" w:rsidRPr="002D34B5">
        <w:t xml:space="preserve">ce coverage shall be as determined by </w:t>
      </w:r>
      <w:r w:rsidR="007E7C41" w:rsidRPr="002D34B5">
        <w:t xml:space="preserve">the Cooperative and may be amended from time to time by the Cooperative, at the </w:t>
      </w:r>
      <w:r w:rsidR="00463EA3">
        <w:t xml:space="preserve">Cooperative’s </w:t>
      </w:r>
      <w:r w:rsidR="007E7C41" w:rsidRPr="002D34B5">
        <w:t>sole discretion.</w:t>
      </w:r>
    </w:p>
    <w:p w14:paraId="25936B2E" w14:textId="77777777" w:rsidR="0003284D" w:rsidRDefault="0003284D" w:rsidP="0003284D">
      <w:pPr>
        <w:pStyle w:val="BlockText"/>
        <w:spacing w:after="0"/>
        <w:ind w:left="720"/>
        <w:jc w:val="both"/>
        <w:rPr>
          <w:rFonts w:eastAsia="Times New Roman" w:cs="Times New Roman"/>
        </w:rPr>
      </w:pPr>
    </w:p>
    <w:p w14:paraId="286AC465" w14:textId="683E2F6A" w:rsidR="00C7633D" w:rsidRPr="002D34B5" w:rsidRDefault="0003284D" w:rsidP="00791AFC">
      <w:pPr>
        <w:pStyle w:val="Header"/>
        <w:keepNext/>
        <w:keepLines/>
        <w:tabs>
          <w:tab w:val="clear" w:pos="4320"/>
          <w:tab w:val="clear" w:pos="8640"/>
        </w:tabs>
        <w:jc w:val="both"/>
      </w:pPr>
      <w:r>
        <w:rPr>
          <w:caps/>
        </w:rPr>
        <w:t>REGARDLESS OF ANY INSURANCE THAT MAY BE OBTAINED, MeMBER ASSUMES ALL</w:t>
      </w:r>
      <w:r w:rsidRPr="00201F81">
        <w:rPr>
          <w:caps/>
        </w:rPr>
        <w:t xml:space="preserve"> liability</w:t>
      </w:r>
      <w:r>
        <w:rPr>
          <w:caps/>
        </w:rPr>
        <w:t xml:space="preserve"> at A MEMBER’s LOCATION for member FAcilites, INCLUDING A DG FACILITY </w:t>
      </w:r>
      <w:r w:rsidRPr="00201F81">
        <w:rPr>
          <w:caps/>
        </w:rPr>
        <w:t>in accordance with the Cooperative’s Bylaws and Member Policies</w:t>
      </w:r>
      <w:r>
        <w:rPr>
          <w:caps/>
        </w:rPr>
        <w:t>.</w:t>
      </w:r>
      <w:r w:rsidRPr="00201F81">
        <w:rPr>
          <w:caps/>
        </w:rPr>
        <w:t xml:space="preserve"> Member </w:t>
      </w:r>
      <w:r>
        <w:rPr>
          <w:caps/>
        </w:rPr>
        <w:t xml:space="preserve">SPECIFICALLY </w:t>
      </w:r>
      <w:r w:rsidRPr="00201F81">
        <w:rPr>
          <w:caps/>
        </w:rPr>
        <w:t xml:space="preserve">agrees to indemnify and hold the Cooperative harmless from all claims resulting from Member’s operation of </w:t>
      </w:r>
      <w:r>
        <w:rPr>
          <w:caps/>
        </w:rPr>
        <w:t xml:space="preserve">A </w:t>
      </w:r>
      <w:r w:rsidRPr="00201F81">
        <w:rPr>
          <w:caps/>
        </w:rPr>
        <w:t>DG Facility as specifically provided</w:t>
      </w:r>
      <w:r w:rsidR="00B40C97">
        <w:rPr>
          <w:caps/>
        </w:rPr>
        <w:t xml:space="preserve"> HEREIN </w:t>
      </w:r>
      <w:r w:rsidRPr="00201F81">
        <w:rPr>
          <w:caps/>
        </w:rPr>
        <w:t xml:space="preserve">and as provided </w:t>
      </w:r>
      <w:r w:rsidR="00B40C97">
        <w:rPr>
          <w:caps/>
        </w:rPr>
        <w:t>ELSEWHERE IN THE</w:t>
      </w:r>
      <w:r w:rsidRPr="00201F81">
        <w:rPr>
          <w:caps/>
        </w:rPr>
        <w:t xml:space="preserve"> Cooperative’s Governing Documents.</w:t>
      </w:r>
    </w:p>
    <w:p w14:paraId="3C2F084A" w14:textId="77777777" w:rsidR="00791AFC" w:rsidRDefault="00791AFC" w:rsidP="00791AFC">
      <w:pPr>
        <w:pStyle w:val="Header"/>
        <w:tabs>
          <w:tab w:val="clear" w:pos="4320"/>
          <w:tab w:val="clear" w:pos="8640"/>
        </w:tabs>
        <w:jc w:val="both"/>
        <w:rPr>
          <w:b/>
          <w:u w:val="single"/>
        </w:rPr>
      </w:pPr>
    </w:p>
    <w:p w14:paraId="22FD17E2" w14:textId="554F1519" w:rsidR="00C7633D" w:rsidRPr="00BE1AC0" w:rsidRDefault="00BE1AC0" w:rsidP="00A90FDA">
      <w:pPr>
        <w:pStyle w:val="Header"/>
        <w:keepNext/>
        <w:keepLines/>
        <w:tabs>
          <w:tab w:val="clear" w:pos="4320"/>
          <w:tab w:val="clear" w:pos="8640"/>
        </w:tabs>
        <w:jc w:val="both"/>
        <w:rPr>
          <w:b/>
          <w:u w:val="single"/>
        </w:rPr>
      </w:pPr>
      <w:r w:rsidRPr="00BE1AC0">
        <w:rPr>
          <w:b/>
          <w:u w:val="single"/>
        </w:rPr>
        <w:t>3</w:t>
      </w:r>
      <w:r w:rsidR="009A3F8A" w:rsidRPr="00BE1AC0">
        <w:rPr>
          <w:b/>
          <w:u w:val="single"/>
        </w:rPr>
        <w:t>.</w:t>
      </w:r>
      <w:r w:rsidR="002924FC">
        <w:rPr>
          <w:b/>
          <w:u w:val="single"/>
        </w:rPr>
        <w:t>9</w:t>
      </w:r>
      <w:r w:rsidR="009F2509" w:rsidRPr="00BE1AC0">
        <w:rPr>
          <w:b/>
          <w:u w:val="single"/>
        </w:rPr>
        <w:tab/>
      </w:r>
      <w:r w:rsidR="00DD716E">
        <w:rPr>
          <w:b/>
          <w:u w:val="single"/>
        </w:rPr>
        <w:t>AGREEMENTS</w:t>
      </w:r>
    </w:p>
    <w:p w14:paraId="6289EDA0" w14:textId="77777777" w:rsidR="00C7633D" w:rsidRPr="002D34B5" w:rsidRDefault="00C7633D">
      <w:pPr>
        <w:pStyle w:val="Header"/>
        <w:keepNext/>
        <w:keepLines/>
        <w:tabs>
          <w:tab w:val="clear" w:pos="4320"/>
          <w:tab w:val="clear" w:pos="8640"/>
        </w:tabs>
        <w:jc w:val="both"/>
        <w:rPr>
          <w:u w:val="single"/>
        </w:rPr>
      </w:pPr>
    </w:p>
    <w:p w14:paraId="606DF9A0" w14:textId="0ACCA79B" w:rsidR="00FE1DFC" w:rsidRDefault="00C7633D" w:rsidP="009D1157">
      <w:pPr>
        <w:pStyle w:val="Header"/>
        <w:tabs>
          <w:tab w:val="clear" w:pos="4320"/>
          <w:tab w:val="clear" w:pos="8640"/>
        </w:tabs>
        <w:jc w:val="both"/>
      </w:pPr>
      <w:r w:rsidRPr="002D34B5">
        <w:t xml:space="preserve">The </w:t>
      </w:r>
      <w:r w:rsidR="00AA7E3C">
        <w:t xml:space="preserve">DG </w:t>
      </w:r>
      <w:r w:rsidR="00FE1DFC">
        <w:t xml:space="preserve">Facility owner </w:t>
      </w:r>
      <w:r w:rsidR="00701865">
        <w:t xml:space="preserve">shall </w:t>
      </w:r>
      <w:r w:rsidR="00FE1DFC">
        <w:t>execute agreement</w:t>
      </w:r>
      <w:r w:rsidR="00701865">
        <w:t xml:space="preserve">s based on the </w:t>
      </w:r>
      <w:r w:rsidR="00AA7E3C">
        <w:t xml:space="preserve">DG </w:t>
      </w:r>
      <w:r w:rsidR="00FE1DFC">
        <w:t>Facility’s classification:</w:t>
      </w:r>
    </w:p>
    <w:p w14:paraId="760E5B8B" w14:textId="77777777" w:rsidR="00FE1DFC" w:rsidRDefault="00FE1DFC" w:rsidP="00FE1DFC">
      <w:pPr>
        <w:pStyle w:val="Header"/>
        <w:tabs>
          <w:tab w:val="clear" w:pos="4320"/>
          <w:tab w:val="clear" w:pos="8640"/>
        </w:tabs>
        <w:jc w:val="both"/>
      </w:pPr>
    </w:p>
    <w:tbl>
      <w:tblPr>
        <w:tblStyle w:val="TableGrid"/>
        <w:tblW w:w="0" w:type="auto"/>
        <w:tblLook w:val="04A0" w:firstRow="1" w:lastRow="0" w:firstColumn="1" w:lastColumn="0" w:noHBand="0" w:noVBand="1"/>
      </w:tblPr>
      <w:tblGrid>
        <w:gridCol w:w="3288"/>
        <w:gridCol w:w="5460"/>
      </w:tblGrid>
      <w:tr w:rsidR="00FE1DFC" w:rsidRPr="00C06495" w14:paraId="36FE1274" w14:textId="77777777" w:rsidTr="00F64F23">
        <w:tc>
          <w:tcPr>
            <w:tcW w:w="3288" w:type="dxa"/>
          </w:tcPr>
          <w:p w14:paraId="1FDADD55" w14:textId="77777777" w:rsidR="00FE1DFC" w:rsidRPr="00C06495" w:rsidRDefault="00FE1DFC" w:rsidP="00FD3F5A">
            <w:pPr>
              <w:jc w:val="both"/>
              <w:rPr>
                <w:b/>
              </w:rPr>
            </w:pPr>
            <w:r w:rsidRPr="00C06495">
              <w:rPr>
                <w:b/>
              </w:rPr>
              <w:t>Classification</w:t>
            </w:r>
          </w:p>
        </w:tc>
        <w:tc>
          <w:tcPr>
            <w:tcW w:w="5460" w:type="dxa"/>
          </w:tcPr>
          <w:p w14:paraId="2A69C6D8" w14:textId="1BC3C173" w:rsidR="00FE1DFC" w:rsidRPr="00C06495" w:rsidRDefault="00FE1DFC" w:rsidP="00FD3F5A">
            <w:pPr>
              <w:jc w:val="both"/>
              <w:rPr>
                <w:b/>
              </w:rPr>
            </w:pPr>
            <w:r>
              <w:rPr>
                <w:b/>
              </w:rPr>
              <w:t>Agreement</w:t>
            </w:r>
          </w:p>
        </w:tc>
      </w:tr>
      <w:tr w:rsidR="00FE1DFC" w14:paraId="542FAD69" w14:textId="77777777" w:rsidTr="00F64F23">
        <w:tc>
          <w:tcPr>
            <w:tcW w:w="3288" w:type="dxa"/>
          </w:tcPr>
          <w:p w14:paraId="4C16B8A4" w14:textId="77777777" w:rsidR="00FE1DFC" w:rsidRDefault="00FE1DFC" w:rsidP="00FD3F5A">
            <w:pPr>
              <w:jc w:val="both"/>
            </w:pPr>
            <w:r>
              <w:t>Class I</w:t>
            </w:r>
          </w:p>
        </w:tc>
        <w:tc>
          <w:tcPr>
            <w:tcW w:w="5460" w:type="dxa"/>
          </w:tcPr>
          <w:p w14:paraId="1EB656E1" w14:textId="175D8B4A" w:rsidR="00FE1DFC" w:rsidRDefault="00C876FA" w:rsidP="00B40C97">
            <w:r>
              <w:t xml:space="preserve">DG </w:t>
            </w:r>
            <w:r w:rsidR="00B40C97">
              <w:t xml:space="preserve">Interconnection </w:t>
            </w:r>
            <w:r w:rsidR="00711FAB">
              <w:t>Agreement</w:t>
            </w:r>
          </w:p>
        </w:tc>
      </w:tr>
      <w:tr w:rsidR="00FE1DFC" w14:paraId="7C550D07" w14:textId="77777777" w:rsidTr="00F64F23">
        <w:tc>
          <w:tcPr>
            <w:tcW w:w="3288" w:type="dxa"/>
          </w:tcPr>
          <w:p w14:paraId="441C6D69" w14:textId="77777777" w:rsidR="00FE1DFC" w:rsidRDefault="00FE1DFC" w:rsidP="00FD3F5A">
            <w:pPr>
              <w:jc w:val="both"/>
            </w:pPr>
            <w:r>
              <w:t>Class II</w:t>
            </w:r>
          </w:p>
        </w:tc>
        <w:tc>
          <w:tcPr>
            <w:tcW w:w="5460" w:type="dxa"/>
          </w:tcPr>
          <w:p w14:paraId="119E2DF0" w14:textId="3A5E3D67" w:rsidR="00FE1DFC" w:rsidRDefault="00C876FA" w:rsidP="00B40C97">
            <w:r>
              <w:t xml:space="preserve">DG </w:t>
            </w:r>
            <w:r w:rsidR="00B40C97">
              <w:t>Interconnection</w:t>
            </w:r>
            <w:r w:rsidR="00F849C0">
              <w:t xml:space="preserve"> </w:t>
            </w:r>
            <w:r w:rsidR="00DB2E4F">
              <w:t>Agreement</w:t>
            </w:r>
          </w:p>
        </w:tc>
      </w:tr>
      <w:tr w:rsidR="00D33307" w14:paraId="4F6364C1" w14:textId="77777777" w:rsidTr="00F64F23">
        <w:tc>
          <w:tcPr>
            <w:tcW w:w="3288" w:type="dxa"/>
          </w:tcPr>
          <w:p w14:paraId="438AFE51" w14:textId="2B9B9CC9" w:rsidR="00D33307" w:rsidRDefault="00B40C97" w:rsidP="00FD3F5A">
            <w:pPr>
              <w:jc w:val="both"/>
            </w:pPr>
            <w:r>
              <w:t>Class III</w:t>
            </w:r>
          </w:p>
        </w:tc>
        <w:tc>
          <w:tcPr>
            <w:tcW w:w="5460" w:type="dxa"/>
          </w:tcPr>
          <w:p w14:paraId="464B3CAC" w14:textId="598E8FDB" w:rsidR="00D33307" w:rsidRDefault="00B40C97">
            <w:pPr>
              <w:jc w:val="both"/>
            </w:pPr>
            <w:r>
              <w:t>Interconnection Agreement</w:t>
            </w:r>
            <w:r w:rsidR="00701865">
              <w:t xml:space="preserve"> as </w:t>
            </w:r>
            <w:r w:rsidR="00F849C0">
              <w:t>Determined by Cooperative</w:t>
            </w:r>
            <w:r>
              <w:t xml:space="preserve"> and Power Purchase Agreement with Cooperative</w:t>
            </w:r>
          </w:p>
        </w:tc>
      </w:tr>
      <w:tr w:rsidR="00FE1DFC" w14:paraId="48172723" w14:textId="77777777" w:rsidTr="00F64F23">
        <w:tc>
          <w:tcPr>
            <w:tcW w:w="3288" w:type="dxa"/>
          </w:tcPr>
          <w:p w14:paraId="65E1B243" w14:textId="1DD2570E" w:rsidR="00FE1DFC" w:rsidRDefault="00FE1DFC" w:rsidP="00FD3F5A">
            <w:pPr>
              <w:jc w:val="both"/>
            </w:pPr>
            <w:r>
              <w:t>Class I</w:t>
            </w:r>
            <w:r w:rsidR="00B40C97">
              <w:t>V</w:t>
            </w:r>
          </w:p>
        </w:tc>
        <w:tc>
          <w:tcPr>
            <w:tcW w:w="5460" w:type="dxa"/>
          </w:tcPr>
          <w:p w14:paraId="1E80A3C3" w14:textId="1C1BC9E3" w:rsidR="00FE1DFC" w:rsidRDefault="00C2418D" w:rsidP="00FD3F5A">
            <w:pPr>
              <w:jc w:val="both"/>
            </w:pPr>
            <w:r>
              <w:t>Interconnection Agreement</w:t>
            </w:r>
            <w:r w:rsidR="00F849C0">
              <w:t xml:space="preserve"> </w:t>
            </w:r>
            <w:r w:rsidR="00701865">
              <w:t xml:space="preserve">as </w:t>
            </w:r>
            <w:r w:rsidR="00F849C0">
              <w:t>Determined by Cooperative</w:t>
            </w:r>
            <w:r>
              <w:t xml:space="preserve"> and </w:t>
            </w:r>
            <w:r w:rsidR="00FE1DFC">
              <w:t>Power Purchase Agreement with Cooperative</w:t>
            </w:r>
            <w:r w:rsidR="008574E8">
              <w:t>’s Power Supplier</w:t>
            </w:r>
          </w:p>
        </w:tc>
      </w:tr>
    </w:tbl>
    <w:p w14:paraId="4718A2B8" w14:textId="77777777" w:rsidR="00FE1DFC" w:rsidRDefault="00FE1DFC" w:rsidP="00FE1DFC">
      <w:pPr>
        <w:pStyle w:val="Header"/>
        <w:tabs>
          <w:tab w:val="clear" w:pos="4320"/>
          <w:tab w:val="clear" w:pos="8640"/>
        </w:tabs>
        <w:jc w:val="both"/>
      </w:pPr>
    </w:p>
    <w:p w14:paraId="17275718" w14:textId="05F9DB7D" w:rsidR="00C7633D" w:rsidRPr="002D34B5" w:rsidRDefault="00D9116E" w:rsidP="009D1157">
      <w:pPr>
        <w:pStyle w:val="Header"/>
        <w:tabs>
          <w:tab w:val="clear" w:pos="4320"/>
          <w:tab w:val="clear" w:pos="8640"/>
        </w:tabs>
        <w:jc w:val="both"/>
      </w:pPr>
      <w:r>
        <w:lastRenderedPageBreak/>
        <w:t xml:space="preserve">The Cooperative </w:t>
      </w:r>
      <w:r w:rsidR="00FE1DFC">
        <w:t>may</w:t>
      </w:r>
      <w:r>
        <w:t xml:space="preserve">, </w:t>
      </w:r>
      <w:r w:rsidR="00463EA3">
        <w:t>at</w:t>
      </w:r>
      <w:r>
        <w:t xml:space="preserve"> its sole discretion, </w:t>
      </w:r>
      <w:r w:rsidR="00FE1DFC">
        <w:t xml:space="preserve">require the </w:t>
      </w:r>
      <w:r w:rsidR="00AA7E3C">
        <w:t xml:space="preserve">DG </w:t>
      </w:r>
      <w:r w:rsidR="00FE1DFC">
        <w:t xml:space="preserve">Facility owner to execute </w:t>
      </w:r>
      <w:r>
        <w:t xml:space="preserve">additional contracts related to the interconnection and operation of the </w:t>
      </w:r>
      <w:r w:rsidR="00AA7E3C">
        <w:t xml:space="preserve">DG </w:t>
      </w:r>
      <w:r>
        <w:t>Facility prior to the time of interconnection</w:t>
      </w:r>
      <w:r w:rsidR="0009642A" w:rsidRPr="002D34B5">
        <w:t>.</w:t>
      </w:r>
      <w:r w:rsidR="00FE1DFC">
        <w:t xml:space="preserve"> </w:t>
      </w:r>
    </w:p>
    <w:p w14:paraId="5B44FCEC" w14:textId="77777777" w:rsidR="009A0018" w:rsidRPr="002D34B5" w:rsidRDefault="009A0018" w:rsidP="001846DC">
      <w:pPr>
        <w:pStyle w:val="Header"/>
        <w:tabs>
          <w:tab w:val="clear" w:pos="4320"/>
          <w:tab w:val="clear" w:pos="8640"/>
        </w:tabs>
        <w:jc w:val="both"/>
      </w:pPr>
    </w:p>
    <w:p w14:paraId="00A7D556" w14:textId="4FC1B74C" w:rsidR="00C7633D" w:rsidRPr="002D34B5" w:rsidRDefault="00BE1AC0" w:rsidP="00EF42E4">
      <w:pPr>
        <w:pStyle w:val="BodyTextIndent3"/>
        <w:keepNext/>
        <w:keepLines/>
        <w:ind w:left="720" w:hanging="720"/>
        <w:rPr>
          <w:rFonts w:ascii="Times New Roman" w:hAnsi="Times New Roman" w:cs="Times New Roman"/>
        </w:rPr>
      </w:pPr>
      <w:r w:rsidRPr="00BE1AC0">
        <w:rPr>
          <w:rFonts w:ascii="Times New Roman" w:hAnsi="Times New Roman" w:cs="Times New Roman"/>
          <w:u w:val="single"/>
        </w:rPr>
        <w:t>3</w:t>
      </w:r>
      <w:r w:rsidR="00F5646A" w:rsidRPr="00BE1AC0">
        <w:rPr>
          <w:rFonts w:ascii="Times New Roman" w:hAnsi="Times New Roman" w:cs="Times New Roman"/>
          <w:u w:val="single"/>
        </w:rPr>
        <w:t>.</w:t>
      </w:r>
      <w:r w:rsidR="002924FC">
        <w:rPr>
          <w:rFonts w:ascii="Times New Roman" w:hAnsi="Times New Roman" w:cs="Times New Roman"/>
          <w:u w:val="single"/>
        </w:rPr>
        <w:t>10</w:t>
      </w:r>
      <w:r w:rsidR="00DD716E">
        <w:rPr>
          <w:rFonts w:ascii="Times New Roman" w:hAnsi="Times New Roman" w:cs="Times New Roman"/>
          <w:u w:val="single"/>
        </w:rPr>
        <w:tab/>
        <w:t xml:space="preserve">REFUSAL TO INTERCONNECT OR DISCONNECTION OF </w:t>
      </w:r>
      <w:r w:rsidR="00077B39">
        <w:rPr>
          <w:rFonts w:ascii="Times New Roman" w:hAnsi="Times New Roman" w:cs="Times New Roman"/>
          <w:u w:val="single"/>
        </w:rPr>
        <w:t>DG FACILITY</w:t>
      </w:r>
    </w:p>
    <w:p w14:paraId="41AFF16D" w14:textId="77777777" w:rsidR="00C7633D" w:rsidRPr="002D34B5" w:rsidRDefault="00C7633D" w:rsidP="000F2A9D">
      <w:pPr>
        <w:pStyle w:val="Header"/>
        <w:keepNext/>
        <w:keepLines/>
        <w:tabs>
          <w:tab w:val="clear" w:pos="4320"/>
          <w:tab w:val="clear" w:pos="8640"/>
        </w:tabs>
        <w:jc w:val="both"/>
        <w:rPr>
          <w:u w:val="single"/>
        </w:rPr>
      </w:pPr>
    </w:p>
    <w:p w14:paraId="15CDAA62" w14:textId="1464637A" w:rsidR="00C7633D" w:rsidRPr="002D34B5" w:rsidRDefault="00C7633D" w:rsidP="000F2A9D">
      <w:pPr>
        <w:pStyle w:val="Header"/>
        <w:keepNext/>
        <w:keepLines/>
        <w:tabs>
          <w:tab w:val="clear" w:pos="4320"/>
          <w:tab w:val="clear" w:pos="8640"/>
        </w:tabs>
        <w:jc w:val="both"/>
      </w:pPr>
      <w:r w:rsidRPr="002D34B5">
        <w:t xml:space="preserve">The Cooperative may, </w:t>
      </w:r>
      <w:r w:rsidR="00024D16" w:rsidRPr="002D34B5">
        <w:t>at</w:t>
      </w:r>
      <w:r w:rsidRPr="002D34B5">
        <w:t xml:space="preserve"> its sole discretion, prevent the interconnection or disconnect the interconnection of </w:t>
      </w:r>
      <w:r w:rsidR="00916514" w:rsidRPr="002D34B5">
        <w:t xml:space="preserve">the </w:t>
      </w:r>
      <w:r w:rsidR="00AA7E3C">
        <w:t xml:space="preserve">DG </w:t>
      </w:r>
      <w:r w:rsidR="00916514" w:rsidRPr="002D34B5">
        <w:t>F</w:t>
      </w:r>
      <w:r w:rsidRPr="002D34B5">
        <w:t>acilit</w:t>
      </w:r>
      <w:r w:rsidR="001A3A8F" w:rsidRPr="002D34B5">
        <w:t>y</w:t>
      </w:r>
      <w:r w:rsidRPr="002D34B5">
        <w:t xml:space="preserve"> due to reasons such as safety concerns, reliability issues, power quality issues, breach of </w:t>
      </w:r>
      <w:r w:rsidR="00511278">
        <w:t xml:space="preserve">the </w:t>
      </w:r>
      <w:r w:rsidRPr="002D34B5">
        <w:t xml:space="preserve">interconnection </w:t>
      </w:r>
      <w:r w:rsidR="00511278">
        <w:t xml:space="preserve">agreement, </w:t>
      </w:r>
      <w:r w:rsidR="00511278" w:rsidRPr="005022BC">
        <w:rPr>
          <w:color w:val="000000" w:themeColor="text1"/>
        </w:rPr>
        <w:t>fail</w:t>
      </w:r>
      <w:r w:rsidR="00511278">
        <w:rPr>
          <w:color w:val="000000" w:themeColor="text1"/>
        </w:rPr>
        <w:t>ure</w:t>
      </w:r>
      <w:r w:rsidR="00511278" w:rsidRPr="005022BC">
        <w:rPr>
          <w:color w:val="000000" w:themeColor="text1"/>
        </w:rPr>
        <w:t xml:space="preserve"> to adhere to or </w:t>
      </w:r>
      <w:r w:rsidR="00511278">
        <w:rPr>
          <w:color w:val="000000" w:themeColor="text1"/>
        </w:rPr>
        <w:t xml:space="preserve">a </w:t>
      </w:r>
      <w:r w:rsidR="00511278" w:rsidRPr="005022BC">
        <w:rPr>
          <w:color w:val="000000" w:themeColor="text1"/>
        </w:rPr>
        <w:t>violat</w:t>
      </w:r>
      <w:r w:rsidR="00511278">
        <w:rPr>
          <w:color w:val="000000" w:themeColor="text1"/>
        </w:rPr>
        <w:t xml:space="preserve">ion of </w:t>
      </w:r>
      <w:r w:rsidR="00511278" w:rsidRPr="005022BC">
        <w:rPr>
          <w:color w:val="000000" w:themeColor="text1"/>
        </w:rPr>
        <w:t>any of the terms and con</w:t>
      </w:r>
      <w:r w:rsidR="00511278">
        <w:rPr>
          <w:color w:val="000000" w:themeColor="text1"/>
        </w:rPr>
        <w:t xml:space="preserve">ditions of </w:t>
      </w:r>
      <w:r w:rsidR="00511278" w:rsidRPr="00511278">
        <w:rPr>
          <w:color w:val="000000" w:themeColor="text1"/>
        </w:rPr>
        <w:t xml:space="preserve">this </w:t>
      </w:r>
      <w:r w:rsidR="00511278" w:rsidRPr="00511278">
        <w:t>DG Policy, the</w:t>
      </w:r>
      <w:r w:rsidR="00511278">
        <w:rPr>
          <w:color w:val="000000" w:themeColor="text1"/>
        </w:rPr>
        <w:t xml:space="preserve"> Member Policies or</w:t>
      </w:r>
      <w:r w:rsidR="00511278" w:rsidRPr="005022BC">
        <w:rPr>
          <w:color w:val="000000" w:themeColor="text1"/>
        </w:rPr>
        <w:t xml:space="preserve"> Schedules</w:t>
      </w:r>
      <w:r w:rsidR="00511278">
        <w:t xml:space="preserve">, or </w:t>
      </w:r>
      <w:r w:rsidRPr="002D34B5">
        <w:t xml:space="preserve">any other </w:t>
      </w:r>
      <w:r w:rsidR="00511278">
        <w:t>lawful reason</w:t>
      </w:r>
      <w:r w:rsidRPr="002D34B5">
        <w:t xml:space="preserve">. Any </w:t>
      </w:r>
      <w:r w:rsidR="00024D16" w:rsidRPr="002D34B5">
        <w:t xml:space="preserve">such </w:t>
      </w:r>
      <w:r w:rsidRPr="002D34B5">
        <w:t>disconnection may be without prior notice</w:t>
      </w:r>
      <w:r w:rsidR="00024D16" w:rsidRPr="002D34B5">
        <w:t xml:space="preserve"> to</w:t>
      </w:r>
      <w:r w:rsidR="00482CF0">
        <w:t xml:space="preserve"> </w:t>
      </w:r>
      <w:r w:rsidR="00077B39">
        <w:t xml:space="preserve">the </w:t>
      </w:r>
      <w:r w:rsidR="00AA7E3C">
        <w:t xml:space="preserve">DG </w:t>
      </w:r>
      <w:r w:rsidR="00482CF0">
        <w:t>Facility owner</w:t>
      </w:r>
      <w:r w:rsidRPr="002D34B5">
        <w:t>.</w:t>
      </w:r>
    </w:p>
    <w:p w14:paraId="0E0E30FF" w14:textId="77777777" w:rsidR="00C7633D" w:rsidRPr="002D34B5" w:rsidRDefault="00C7633D">
      <w:pPr>
        <w:pStyle w:val="Header"/>
        <w:tabs>
          <w:tab w:val="clear" w:pos="4320"/>
          <w:tab w:val="clear" w:pos="8640"/>
        </w:tabs>
        <w:jc w:val="both"/>
      </w:pPr>
    </w:p>
    <w:p w14:paraId="517A4D60" w14:textId="147196A3" w:rsidR="00C7633D" w:rsidRPr="00BE1AC0" w:rsidRDefault="00BE1AC0" w:rsidP="00791AFC">
      <w:pPr>
        <w:pStyle w:val="Header"/>
        <w:tabs>
          <w:tab w:val="clear" w:pos="4320"/>
          <w:tab w:val="clear" w:pos="8640"/>
        </w:tabs>
        <w:jc w:val="both"/>
        <w:rPr>
          <w:b/>
          <w:u w:val="single"/>
        </w:rPr>
      </w:pPr>
      <w:r w:rsidRPr="00BE1AC0">
        <w:rPr>
          <w:b/>
          <w:u w:val="single"/>
        </w:rPr>
        <w:t>3</w:t>
      </w:r>
      <w:r w:rsidR="009A3F8A" w:rsidRPr="00BE1AC0">
        <w:rPr>
          <w:b/>
          <w:u w:val="single"/>
        </w:rPr>
        <w:t>.1</w:t>
      </w:r>
      <w:r w:rsidR="002924FC">
        <w:rPr>
          <w:b/>
          <w:u w:val="single"/>
        </w:rPr>
        <w:t>1</w:t>
      </w:r>
      <w:r w:rsidR="009F2509" w:rsidRPr="00BE1AC0">
        <w:rPr>
          <w:b/>
          <w:u w:val="single"/>
        </w:rPr>
        <w:tab/>
      </w:r>
      <w:r w:rsidR="00C7633D" w:rsidRPr="00BE1AC0">
        <w:rPr>
          <w:b/>
          <w:u w:val="single"/>
        </w:rPr>
        <w:t>O</w:t>
      </w:r>
      <w:r w:rsidR="00DD716E">
        <w:rPr>
          <w:b/>
          <w:u w:val="single"/>
        </w:rPr>
        <w:t xml:space="preserve">WNERSHIP OF </w:t>
      </w:r>
      <w:r w:rsidR="00C749E4">
        <w:rPr>
          <w:b/>
          <w:u w:val="single"/>
        </w:rPr>
        <w:t xml:space="preserve">DG </w:t>
      </w:r>
      <w:r w:rsidR="00DD716E">
        <w:rPr>
          <w:b/>
          <w:u w:val="single"/>
        </w:rPr>
        <w:t>FACILITIES</w:t>
      </w:r>
    </w:p>
    <w:p w14:paraId="5BF73231" w14:textId="77777777" w:rsidR="00024D16" w:rsidRPr="002D34B5" w:rsidRDefault="00024D16" w:rsidP="00791AFC">
      <w:pPr>
        <w:pStyle w:val="Header"/>
        <w:tabs>
          <w:tab w:val="clear" w:pos="4320"/>
          <w:tab w:val="clear" w:pos="8640"/>
        </w:tabs>
        <w:jc w:val="both"/>
        <w:rPr>
          <w:u w:val="single"/>
        </w:rPr>
      </w:pPr>
    </w:p>
    <w:p w14:paraId="6971E01A" w14:textId="79270696" w:rsidR="00791AFC" w:rsidRPr="002924FC" w:rsidRDefault="00C7633D">
      <w:pPr>
        <w:pStyle w:val="Header"/>
        <w:tabs>
          <w:tab w:val="clear" w:pos="4320"/>
          <w:tab w:val="clear" w:pos="8640"/>
        </w:tabs>
        <w:jc w:val="both"/>
      </w:pPr>
      <w:r w:rsidRPr="002D34B5">
        <w:t xml:space="preserve">The </w:t>
      </w:r>
      <w:r w:rsidR="009C740B">
        <w:t xml:space="preserve">DG </w:t>
      </w:r>
      <w:r w:rsidR="00482CF0">
        <w:t>Facility owner</w:t>
      </w:r>
      <w:r w:rsidRPr="002D34B5">
        <w:t xml:space="preserve"> shall own and be solely responsible for</w:t>
      </w:r>
      <w:r w:rsidR="00B967A5" w:rsidRPr="002D34B5">
        <w:t xml:space="preserve"> payment of</w:t>
      </w:r>
      <w:r w:rsidRPr="002D34B5">
        <w:t xml:space="preserve"> all expense</w:t>
      </w:r>
      <w:r w:rsidR="00B967A5" w:rsidRPr="002D34B5">
        <w:t xml:space="preserve">s relating to </w:t>
      </w:r>
      <w:r w:rsidR="00DC757A" w:rsidRPr="002924FC">
        <w:t>the installation</w:t>
      </w:r>
      <w:r w:rsidRPr="002924FC">
        <w:t xml:space="preserve">, </w:t>
      </w:r>
      <w:proofErr w:type="gramStart"/>
      <w:r w:rsidRPr="002924FC">
        <w:t>maintenance</w:t>
      </w:r>
      <w:proofErr w:type="gramEnd"/>
      <w:r w:rsidRPr="002924FC">
        <w:t xml:space="preserve"> and operation of all facilities, including all power generating facilities, at and beyond the </w:t>
      </w:r>
      <w:r w:rsidR="00374B28" w:rsidRPr="002924FC">
        <w:t>P</w:t>
      </w:r>
      <w:r w:rsidRPr="002924FC">
        <w:t xml:space="preserve">oint of </w:t>
      </w:r>
      <w:r w:rsidR="00374B28" w:rsidRPr="002924FC">
        <w:t>D</w:t>
      </w:r>
      <w:r w:rsidRPr="002924FC">
        <w:t xml:space="preserve">elivery. </w:t>
      </w:r>
      <w:r w:rsidR="00024D16" w:rsidRPr="002924FC">
        <w:t xml:space="preserve"> </w:t>
      </w:r>
      <w:r w:rsidRPr="002924FC">
        <w:t xml:space="preserve">At its sole discretion, the Cooperative may </w:t>
      </w:r>
      <w:r w:rsidR="00E37353" w:rsidRPr="002924FC">
        <w:t xml:space="preserve">require </w:t>
      </w:r>
      <w:r w:rsidR="00A51D21" w:rsidRPr="002924FC">
        <w:t xml:space="preserve">the </w:t>
      </w:r>
      <w:r w:rsidR="008F5ACC" w:rsidRPr="002924FC">
        <w:t xml:space="preserve">DG </w:t>
      </w:r>
      <w:r w:rsidR="00482CF0" w:rsidRPr="002924FC">
        <w:t>Facility owner</w:t>
      </w:r>
      <w:r w:rsidR="00A51D21" w:rsidRPr="002924FC">
        <w:t xml:space="preserve"> </w:t>
      </w:r>
      <w:r w:rsidR="007679A1" w:rsidRPr="002924FC">
        <w:t xml:space="preserve">to </w:t>
      </w:r>
      <w:r w:rsidR="001A3A8F" w:rsidRPr="002924FC">
        <w:t>install</w:t>
      </w:r>
      <w:r w:rsidRPr="002924FC">
        <w:t xml:space="preserve"> </w:t>
      </w:r>
      <w:r w:rsidR="00A51D21" w:rsidRPr="002924FC">
        <w:t xml:space="preserve">a meter base </w:t>
      </w:r>
      <w:r w:rsidR="00E37353" w:rsidRPr="002924FC">
        <w:t>that will allow the Cooperative to install a Cooperative</w:t>
      </w:r>
      <w:r w:rsidR="0070184A" w:rsidRPr="002924FC">
        <w:t>-</w:t>
      </w:r>
      <w:r w:rsidR="00E37353" w:rsidRPr="002924FC">
        <w:t xml:space="preserve">owned meter to measure the output of the </w:t>
      </w:r>
      <w:r w:rsidR="008F5ACC" w:rsidRPr="002924FC">
        <w:t xml:space="preserve">DG </w:t>
      </w:r>
      <w:r w:rsidR="00E37353" w:rsidRPr="002924FC">
        <w:t>Facility.</w:t>
      </w:r>
    </w:p>
    <w:p w14:paraId="6934B2F5" w14:textId="77777777" w:rsidR="007A3667" w:rsidRPr="002924FC" w:rsidRDefault="007A3667">
      <w:pPr>
        <w:pStyle w:val="Header"/>
        <w:tabs>
          <w:tab w:val="clear" w:pos="4320"/>
          <w:tab w:val="clear" w:pos="8640"/>
        </w:tabs>
        <w:jc w:val="both"/>
      </w:pPr>
    </w:p>
    <w:p w14:paraId="6EB1857F" w14:textId="3B51EEEA" w:rsidR="007B40CC" w:rsidRPr="002924FC" w:rsidRDefault="007B40CC" w:rsidP="00A90FDA">
      <w:pPr>
        <w:pStyle w:val="Header"/>
        <w:tabs>
          <w:tab w:val="clear" w:pos="4320"/>
          <w:tab w:val="clear" w:pos="8640"/>
        </w:tabs>
        <w:jc w:val="both"/>
        <w:rPr>
          <w:b/>
          <w:u w:val="single"/>
        </w:rPr>
      </w:pPr>
      <w:r w:rsidRPr="002924FC">
        <w:rPr>
          <w:b/>
          <w:u w:val="single"/>
        </w:rPr>
        <w:t>3.1</w:t>
      </w:r>
      <w:r w:rsidR="002924FC" w:rsidRPr="002924FC">
        <w:rPr>
          <w:b/>
          <w:u w:val="single"/>
        </w:rPr>
        <w:t>2</w:t>
      </w:r>
      <w:r w:rsidRPr="002924FC">
        <w:rPr>
          <w:b/>
          <w:u w:val="single"/>
        </w:rPr>
        <w:tab/>
        <w:t>NO ADVERSE IMPACTS TO COOPERATIVE SYSTEM</w:t>
      </w:r>
    </w:p>
    <w:p w14:paraId="54764AE4" w14:textId="77777777" w:rsidR="007B40CC" w:rsidRPr="002924FC" w:rsidRDefault="007B40CC" w:rsidP="00A90FDA">
      <w:pPr>
        <w:pStyle w:val="Header"/>
        <w:tabs>
          <w:tab w:val="clear" w:pos="4320"/>
          <w:tab w:val="clear" w:pos="8640"/>
        </w:tabs>
        <w:jc w:val="both"/>
      </w:pPr>
    </w:p>
    <w:p w14:paraId="540D6866" w14:textId="1CF424D7" w:rsidR="007B40CC" w:rsidRDefault="007B40CC" w:rsidP="00A90FDA">
      <w:pPr>
        <w:pStyle w:val="Header"/>
        <w:tabs>
          <w:tab w:val="clear" w:pos="4320"/>
          <w:tab w:val="clear" w:pos="8640"/>
        </w:tabs>
        <w:jc w:val="both"/>
        <w:rPr>
          <w:b/>
          <w:u w:val="single"/>
        </w:rPr>
      </w:pPr>
      <w:r w:rsidRPr="002924FC">
        <w:t>A</w:t>
      </w:r>
      <w:r w:rsidR="008F7A2F" w:rsidRPr="002924FC">
        <w:t xml:space="preserve"> </w:t>
      </w:r>
      <w:r w:rsidRPr="002924FC">
        <w:t xml:space="preserve">DG Facility system shall be operated in a manner that does not adversely impact the Cooperative’s </w:t>
      </w:r>
      <w:r w:rsidR="004D1045" w:rsidRPr="002924FC">
        <w:t>s</w:t>
      </w:r>
      <w:r w:rsidRPr="002924FC">
        <w:t xml:space="preserve">ystem. </w:t>
      </w:r>
      <w:r w:rsidRPr="002924FC">
        <w:rPr>
          <w:color w:val="000000" w:themeColor="text1"/>
        </w:rPr>
        <w:t xml:space="preserve">A Member shall be responsible for all costs associated with repairing the Cooperative’s electric facilities and equipment or associated with correcting any adverse conditions on the Cooperative’s System resulting from </w:t>
      </w:r>
      <w:r w:rsidR="008F7A2F" w:rsidRPr="002924FC">
        <w:rPr>
          <w:color w:val="000000" w:themeColor="text1"/>
        </w:rPr>
        <w:t xml:space="preserve">a </w:t>
      </w:r>
      <w:r w:rsidRPr="002924FC">
        <w:rPr>
          <w:color w:val="000000" w:themeColor="text1"/>
        </w:rPr>
        <w:t>DG Facility</w:t>
      </w:r>
      <w:r w:rsidR="008F7A2F" w:rsidRPr="002924FC">
        <w:rPr>
          <w:color w:val="000000" w:themeColor="text1"/>
        </w:rPr>
        <w:t xml:space="preserve"> utilized or associated with a Member</w:t>
      </w:r>
      <w:r w:rsidRPr="002924FC">
        <w:rPr>
          <w:color w:val="000000" w:themeColor="text1"/>
        </w:rPr>
        <w:t>.</w:t>
      </w:r>
    </w:p>
    <w:p w14:paraId="73CD453D" w14:textId="77777777" w:rsidR="007B40CC" w:rsidRDefault="007B40CC" w:rsidP="00A90FDA">
      <w:pPr>
        <w:pStyle w:val="Header"/>
        <w:tabs>
          <w:tab w:val="clear" w:pos="4320"/>
          <w:tab w:val="clear" w:pos="8640"/>
        </w:tabs>
        <w:jc w:val="both"/>
        <w:rPr>
          <w:b/>
          <w:u w:val="single"/>
        </w:rPr>
      </w:pPr>
    </w:p>
    <w:p w14:paraId="02CA86A6" w14:textId="596AB9AE" w:rsidR="00C7633D" w:rsidRPr="00BE1AC0" w:rsidRDefault="00BE1AC0" w:rsidP="00A90FDA">
      <w:pPr>
        <w:pStyle w:val="Header"/>
        <w:tabs>
          <w:tab w:val="clear" w:pos="4320"/>
          <w:tab w:val="clear" w:pos="8640"/>
        </w:tabs>
        <w:jc w:val="both"/>
        <w:rPr>
          <w:b/>
          <w:u w:val="single"/>
        </w:rPr>
      </w:pPr>
      <w:r w:rsidRPr="00BE1AC0">
        <w:rPr>
          <w:b/>
          <w:u w:val="single"/>
        </w:rPr>
        <w:t>3</w:t>
      </w:r>
      <w:r w:rsidR="00FA6632" w:rsidRPr="00BE1AC0">
        <w:rPr>
          <w:b/>
          <w:u w:val="single"/>
        </w:rPr>
        <w:t>.1</w:t>
      </w:r>
      <w:r w:rsidR="002924FC">
        <w:rPr>
          <w:b/>
          <w:u w:val="single"/>
        </w:rPr>
        <w:t>3</w:t>
      </w:r>
      <w:r w:rsidR="009F2509" w:rsidRPr="00BE1AC0">
        <w:rPr>
          <w:b/>
          <w:u w:val="single"/>
        </w:rPr>
        <w:tab/>
      </w:r>
      <w:r w:rsidR="00C7633D" w:rsidRPr="00BE1AC0">
        <w:rPr>
          <w:b/>
          <w:u w:val="single"/>
        </w:rPr>
        <w:t>S</w:t>
      </w:r>
      <w:r w:rsidR="00DD716E">
        <w:rPr>
          <w:b/>
          <w:u w:val="single"/>
        </w:rPr>
        <w:t>ELF-</w:t>
      </w:r>
      <w:r w:rsidR="00C7633D" w:rsidRPr="00BE1AC0">
        <w:rPr>
          <w:b/>
          <w:u w:val="single"/>
        </w:rPr>
        <w:t>P</w:t>
      </w:r>
      <w:r w:rsidR="00DD716E">
        <w:rPr>
          <w:b/>
          <w:u w:val="single"/>
        </w:rPr>
        <w:t xml:space="preserve">ROTECTION OF </w:t>
      </w:r>
      <w:r w:rsidR="008F5ACC">
        <w:rPr>
          <w:b/>
          <w:u w:val="single"/>
        </w:rPr>
        <w:t xml:space="preserve">DG </w:t>
      </w:r>
      <w:r w:rsidR="00DD716E">
        <w:rPr>
          <w:b/>
          <w:u w:val="single"/>
        </w:rPr>
        <w:t>FACILITY</w:t>
      </w:r>
    </w:p>
    <w:p w14:paraId="2E9C3FD5" w14:textId="77777777" w:rsidR="00C7633D" w:rsidRPr="002D34B5" w:rsidRDefault="00C7633D">
      <w:pPr>
        <w:pStyle w:val="Header"/>
        <w:tabs>
          <w:tab w:val="clear" w:pos="4320"/>
          <w:tab w:val="clear" w:pos="8640"/>
        </w:tabs>
        <w:jc w:val="both"/>
        <w:rPr>
          <w:u w:val="single"/>
        </w:rPr>
      </w:pPr>
    </w:p>
    <w:p w14:paraId="3B49AAB2" w14:textId="66526C6A" w:rsidR="00C7633D" w:rsidRPr="002D34B5" w:rsidRDefault="00C7633D" w:rsidP="00A90FDA">
      <w:pPr>
        <w:pStyle w:val="Header"/>
        <w:tabs>
          <w:tab w:val="clear" w:pos="4320"/>
          <w:tab w:val="clear" w:pos="8640"/>
        </w:tabs>
        <w:jc w:val="both"/>
      </w:pPr>
      <w:r w:rsidRPr="002D34B5">
        <w:t xml:space="preserve">The </w:t>
      </w:r>
      <w:r w:rsidR="008F5ACC">
        <w:t xml:space="preserve">DG </w:t>
      </w:r>
      <w:r w:rsidR="00482CF0">
        <w:t>Facility owner</w:t>
      </w:r>
      <w:r w:rsidR="00482CF0" w:rsidRPr="002D34B5">
        <w:t xml:space="preserve"> </w:t>
      </w:r>
      <w:r w:rsidRPr="002D34B5">
        <w:t xml:space="preserve">will furnish, install, </w:t>
      </w:r>
      <w:proofErr w:type="gramStart"/>
      <w:r w:rsidRPr="002D34B5">
        <w:t>operate</w:t>
      </w:r>
      <w:proofErr w:type="gramEnd"/>
      <w:r w:rsidRPr="002D34B5">
        <w:t xml:space="preserve"> and maintain in good order and repair all equipment necessary for the safe operation of </w:t>
      </w:r>
      <w:r w:rsidR="00756995" w:rsidRPr="002D34B5">
        <w:t xml:space="preserve">the </w:t>
      </w:r>
      <w:r w:rsidR="008F5ACC">
        <w:t xml:space="preserve">DG </w:t>
      </w:r>
      <w:r w:rsidR="00756995" w:rsidRPr="002D34B5">
        <w:t>F</w:t>
      </w:r>
      <w:r w:rsidRPr="002D34B5">
        <w:t>acilit</w:t>
      </w:r>
      <w:r w:rsidR="00756995" w:rsidRPr="002D34B5">
        <w:t>y</w:t>
      </w:r>
      <w:r w:rsidRPr="002D34B5">
        <w:t xml:space="preserve"> operated in parallel with the Cooperative system. The </w:t>
      </w:r>
      <w:r w:rsidR="008F5ACC">
        <w:t xml:space="preserve">DG </w:t>
      </w:r>
      <w:r w:rsidR="00482CF0">
        <w:t>Facility owner</w:t>
      </w:r>
      <w:r w:rsidR="00482CF0" w:rsidRPr="002D34B5">
        <w:t xml:space="preserve">’s </w:t>
      </w:r>
      <w:r w:rsidRPr="002D34B5">
        <w:t xml:space="preserve">equipment will have capability to both establish and maintain synchronism with the Cooperative system and to automatically disconnect and isolate the </w:t>
      </w:r>
      <w:r w:rsidR="008F5ACC">
        <w:t xml:space="preserve">DG </w:t>
      </w:r>
      <w:r w:rsidR="00024D16" w:rsidRPr="002D34B5">
        <w:t>F</w:t>
      </w:r>
      <w:r w:rsidRPr="002D34B5">
        <w:t xml:space="preserve">acility from the Cooperative system. </w:t>
      </w:r>
    </w:p>
    <w:p w14:paraId="142630C1" w14:textId="77777777" w:rsidR="00024D16" w:rsidRPr="002D34B5" w:rsidRDefault="00024D16" w:rsidP="00A90FDA">
      <w:pPr>
        <w:pStyle w:val="Header"/>
        <w:tabs>
          <w:tab w:val="clear" w:pos="4320"/>
          <w:tab w:val="clear" w:pos="8640"/>
        </w:tabs>
        <w:jc w:val="both"/>
      </w:pPr>
    </w:p>
    <w:p w14:paraId="18291789" w14:textId="1074DAF9" w:rsidR="00C7633D" w:rsidRPr="002D34B5" w:rsidRDefault="00C7633D" w:rsidP="00A90FDA">
      <w:pPr>
        <w:pStyle w:val="Header"/>
        <w:tabs>
          <w:tab w:val="clear" w:pos="4320"/>
          <w:tab w:val="clear" w:pos="8640"/>
        </w:tabs>
        <w:jc w:val="both"/>
      </w:pPr>
      <w:r w:rsidRPr="002D34B5">
        <w:t xml:space="preserve">The </w:t>
      </w:r>
      <w:r w:rsidR="008F5ACC">
        <w:t xml:space="preserve">DG </w:t>
      </w:r>
      <w:r w:rsidR="00024D16" w:rsidRPr="002D34B5">
        <w:t>F</w:t>
      </w:r>
      <w:r w:rsidRPr="002D34B5">
        <w:t xml:space="preserve">acility </w:t>
      </w:r>
      <w:r w:rsidR="00070EF0" w:rsidRPr="002D34B5">
        <w:t>must</w:t>
      </w:r>
      <w:r w:rsidRPr="002D34B5">
        <w:t xml:space="preserve"> be designed, </w:t>
      </w:r>
      <w:proofErr w:type="gramStart"/>
      <w:r w:rsidRPr="002D34B5">
        <w:t>installed</w:t>
      </w:r>
      <w:proofErr w:type="gramEnd"/>
      <w:r w:rsidRPr="002D34B5">
        <w:t xml:space="preserve"> and maintained to be self-protected from normal and</w:t>
      </w:r>
      <w:r w:rsidR="00024D16" w:rsidRPr="002D34B5">
        <w:t xml:space="preserve"> </w:t>
      </w:r>
      <w:r w:rsidRPr="002D34B5">
        <w:t>abnormal conditions on the Cooperative system including, but not limited to, overvoltage,</w:t>
      </w:r>
      <w:r w:rsidR="00024D16" w:rsidRPr="002D34B5">
        <w:t xml:space="preserve"> </w:t>
      </w:r>
      <w:r w:rsidRPr="002D34B5">
        <w:t xml:space="preserve">undervoltage, overcurrent, frequency deviation, and faults. Self-protection will be compatible with all applicable Cooperative protection arrangements and operating policies. </w:t>
      </w:r>
      <w:r w:rsidR="00070EF0" w:rsidRPr="002D34B5">
        <w:t xml:space="preserve"> </w:t>
      </w:r>
      <w:r w:rsidRPr="002D34B5">
        <w:t xml:space="preserve">Additional protective devices and/or functions may be required by the Cooperative when, in the judgment of the Cooperative, the </w:t>
      </w:r>
      <w:r w:rsidR="008F5ACC">
        <w:t xml:space="preserve">DG </w:t>
      </w:r>
      <w:r w:rsidR="00070EF0" w:rsidRPr="002D34B5">
        <w:t>F</w:t>
      </w:r>
      <w:r w:rsidRPr="002D34B5">
        <w:t>acility installation and/or the Cooperative system characteristics so warrant.</w:t>
      </w:r>
    </w:p>
    <w:p w14:paraId="7B7897D1" w14:textId="77777777" w:rsidR="00051857" w:rsidRPr="002D34B5" w:rsidRDefault="00051857">
      <w:pPr>
        <w:pStyle w:val="Header"/>
        <w:tabs>
          <w:tab w:val="clear" w:pos="4320"/>
          <w:tab w:val="clear" w:pos="8640"/>
        </w:tabs>
        <w:ind w:left="1080"/>
        <w:jc w:val="both"/>
      </w:pPr>
    </w:p>
    <w:p w14:paraId="5C651DD7" w14:textId="5515C89E" w:rsidR="00C7633D" w:rsidRPr="00BE1AC0" w:rsidRDefault="00BE1AC0" w:rsidP="00CB6766">
      <w:pPr>
        <w:pStyle w:val="Header"/>
        <w:keepNext/>
        <w:keepLines/>
        <w:tabs>
          <w:tab w:val="clear" w:pos="4320"/>
          <w:tab w:val="clear" w:pos="8640"/>
        </w:tabs>
        <w:jc w:val="both"/>
        <w:rPr>
          <w:b/>
          <w:u w:val="single"/>
        </w:rPr>
      </w:pPr>
      <w:r w:rsidRPr="00BE1AC0">
        <w:rPr>
          <w:b/>
          <w:u w:val="single"/>
        </w:rPr>
        <w:lastRenderedPageBreak/>
        <w:t>3</w:t>
      </w:r>
      <w:r w:rsidR="00FA6632" w:rsidRPr="00BE1AC0">
        <w:rPr>
          <w:b/>
          <w:u w:val="single"/>
        </w:rPr>
        <w:t>.1</w:t>
      </w:r>
      <w:r w:rsidR="002924FC">
        <w:rPr>
          <w:b/>
          <w:u w:val="single"/>
        </w:rPr>
        <w:t>4</w:t>
      </w:r>
      <w:r w:rsidR="009F2509" w:rsidRPr="00BE1AC0">
        <w:rPr>
          <w:b/>
          <w:u w:val="single"/>
        </w:rPr>
        <w:tab/>
      </w:r>
      <w:r w:rsidR="00DD716E">
        <w:rPr>
          <w:b/>
          <w:u w:val="single"/>
        </w:rPr>
        <w:t>SAFETY DISCONNECT</w:t>
      </w:r>
    </w:p>
    <w:p w14:paraId="2E36B71E" w14:textId="77777777" w:rsidR="00C7633D" w:rsidRPr="002D34B5" w:rsidRDefault="00C7633D">
      <w:pPr>
        <w:pStyle w:val="Header"/>
        <w:keepNext/>
        <w:keepLines/>
        <w:tabs>
          <w:tab w:val="clear" w:pos="4320"/>
          <w:tab w:val="clear" w:pos="8640"/>
        </w:tabs>
        <w:jc w:val="both"/>
        <w:rPr>
          <w:u w:val="single"/>
        </w:rPr>
      </w:pPr>
    </w:p>
    <w:p w14:paraId="041BD6F7" w14:textId="12DA3AF1" w:rsidR="00A51D21" w:rsidRPr="002D34B5" w:rsidRDefault="00A51D21" w:rsidP="00A51D21">
      <w:pPr>
        <w:pStyle w:val="Header"/>
        <w:keepNext/>
        <w:keepLines/>
        <w:tabs>
          <w:tab w:val="clear" w:pos="4320"/>
          <w:tab w:val="clear" w:pos="8640"/>
          <w:tab w:val="num" w:pos="1440"/>
        </w:tabs>
        <w:jc w:val="both"/>
      </w:pPr>
      <w:r w:rsidRPr="002D34B5">
        <w:t xml:space="preserve">The </w:t>
      </w:r>
      <w:r w:rsidR="008F5ACC">
        <w:t xml:space="preserve">DG </w:t>
      </w:r>
      <w:r w:rsidR="00482CF0">
        <w:t>Facility owner</w:t>
      </w:r>
      <w:r w:rsidRPr="002D34B5">
        <w:t xml:space="preserve"> </w:t>
      </w:r>
      <w:r>
        <w:t>will b</w:t>
      </w:r>
      <w:r w:rsidRPr="002D34B5">
        <w:t xml:space="preserve">e required by the Cooperative to install a visible load break disconnect switch at the </w:t>
      </w:r>
      <w:r w:rsidR="008F5ACC">
        <w:t xml:space="preserve">DG </w:t>
      </w:r>
      <w:r w:rsidR="00482CF0">
        <w:t>Facility owner</w:t>
      </w:r>
      <w:r w:rsidRPr="002D34B5">
        <w:t>’s expense and to the Cooperative’s specifications</w:t>
      </w:r>
      <w:r w:rsidR="00AC1828">
        <w:t xml:space="preserve"> </w:t>
      </w:r>
      <w:r w:rsidR="00AC1828" w:rsidRPr="002D34B5">
        <w:t>at its sole discretion</w:t>
      </w:r>
      <w:r w:rsidRPr="002D34B5">
        <w:t xml:space="preserve">. The switch will be located </w:t>
      </w:r>
      <w:proofErr w:type="gramStart"/>
      <w:r w:rsidRPr="002D34B5">
        <w:t>so as to</w:t>
      </w:r>
      <w:proofErr w:type="gramEnd"/>
      <w:r w:rsidRPr="002D34B5">
        <w:t xml:space="preserve"> be readily accessible to Cooperative personnel in a location acceptable to the Cooperative. The switch shall be a type that can be secured in an open position by a lock owned by the Cooperative.  If the Cooperative has locked the disconnect switch open, the </w:t>
      </w:r>
      <w:r w:rsidR="008F5ACC">
        <w:t xml:space="preserve">DG </w:t>
      </w:r>
      <w:r w:rsidR="00482CF0">
        <w:t>Facility owner</w:t>
      </w:r>
      <w:r w:rsidR="00482CF0" w:rsidRPr="002D34B5">
        <w:t xml:space="preserve"> </w:t>
      </w:r>
      <w:r w:rsidRPr="002D34B5">
        <w:t>shall not operate or close the disconnect switch.  The Cooperative shall have the right to lock the switch open when, in the judgment of the Cooperative:</w:t>
      </w:r>
    </w:p>
    <w:p w14:paraId="3B1265C6" w14:textId="77777777" w:rsidR="00A51D21" w:rsidRPr="002D34B5" w:rsidRDefault="00A51D21" w:rsidP="00A51D21">
      <w:pPr>
        <w:pStyle w:val="Header"/>
        <w:tabs>
          <w:tab w:val="clear" w:pos="4320"/>
          <w:tab w:val="clear" w:pos="8640"/>
          <w:tab w:val="num" w:pos="1440"/>
        </w:tabs>
        <w:ind w:left="360"/>
        <w:jc w:val="both"/>
      </w:pPr>
    </w:p>
    <w:p w14:paraId="1F02D20A" w14:textId="77777777" w:rsidR="00805D12" w:rsidRDefault="00805D12" w:rsidP="00805D12">
      <w:pPr>
        <w:pStyle w:val="Header"/>
        <w:tabs>
          <w:tab w:val="clear" w:pos="4320"/>
          <w:tab w:val="clear" w:pos="8640"/>
        </w:tabs>
        <w:ind w:left="1080" w:hanging="360"/>
        <w:jc w:val="both"/>
      </w:pPr>
      <w:r>
        <w:t>1.</w:t>
      </w:r>
      <w:r>
        <w:tab/>
        <w:t>i</w:t>
      </w:r>
      <w:r w:rsidR="00A51D21" w:rsidRPr="002D34B5">
        <w:t xml:space="preserve">t is necessary to maintain safe electrical operating and/or maintenance </w:t>
      </w:r>
      <w:proofErr w:type="gramStart"/>
      <w:r w:rsidR="00A51D21" w:rsidRPr="002D34B5">
        <w:t>conditions</w:t>
      </w:r>
      <w:r>
        <w:t>;</w:t>
      </w:r>
      <w:proofErr w:type="gramEnd"/>
    </w:p>
    <w:p w14:paraId="3514F1AD" w14:textId="77777777" w:rsidR="00805D12" w:rsidRDefault="00805D12" w:rsidP="00805D12">
      <w:pPr>
        <w:pStyle w:val="Header"/>
        <w:tabs>
          <w:tab w:val="clear" w:pos="4320"/>
          <w:tab w:val="clear" w:pos="8640"/>
        </w:tabs>
        <w:ind w:left="1080" w:hanging="360"/>
        <w:jc w:val="both"/>
      </w:pPr>
    </w:p>
    <w:p w14:paraId="32BD250F" w14:textId="2E25338B" w:rsidR="00805D12" w:rsidRDefault="00805D12" w:rsidP="00805D12">
      <w:pPr>
        <w:pStyle w:val="Header"/>
        <w:tabs>
          <w:tab w:val="clear" w:pos="4320"/>
          <w:tab w:val="clear" w:pos="8640"/>
        </w:tabs>
        <w:ind w:left="1080" w:hanging="360"/>
        <w:jc w:val="both"/>
      </w:pPr>
      <w:r>
        <w:t>2.</w:t>
      </w:r>
      <w:r>
        <w:tab/>
      </w:r>
      <w:r w:rsidR="003A64B1">
        <w:t>t</w:t>
      </w:r>
      <w:r w:rsidR="00A51D21" w:rsidRPr="002D34B5">
        <w:t xml:space="preserve">he </w:t>
      </w:r>
      <w:r w:rsidR="008F5ACC">
        <w:t xml:space="preserve">DG </w:t>
      </w:r>
      <w:r w:rsidR="00A51D21" w:rsidRPr="002D34B5">
        <w:t>Facility adversely affects the Cooperative system</w:t>
      </w:r>
      <w:r>
        <w:t xml:space="preserve">; </w:t>
      </w:r>
      <w:r w:rsidR="00A51D21" w:rsidRPr="002D34B5">
        <w:t>or</w:t>
      </w:r>
    </w:p>
    <w:p w14:paraId="02B38C3E" w14:textId="77777777" w:rsidR="00805D12" w:rsidRDefault="00805D12" w:rsidP="00805D12">
      <w:pPr>
        <w:pStyle w:val="Header"/>
        <w:tabs>
          <w:tab w:val="clear" w:pos="4320"/>
          <w:tab w:val="clear" w:pos="8640"/>
        </w:tabs>
        <w:ind w:left="1080" w:hanging="360"/>
        <w:jc w:val="both"/>
      </w:pPr>
    </w:p>
    <w:p w14:paraId="586163DD" w14:textId="697F162A" w:rsidR="00A51D21" w:rsidRPr="002D34B5" w:rsidRDefault="00805D12" w:rsidP="00805D12">
      <w:pPr>
        <w:pStyle w:val="Header"/>
        <w:tabs>
          <w:tab w:val="clear" w:pos="4320"/>
          <w:tab w:val="clear" w:pos="8640"/>
        </w:tabs>
        <w:ind w:left="1080" w:hanging="360"/>
        <w:jc w:val="both"/>
      </w:pPr>
      <w:r>
        <w:t>3.</w:t>
      </w:r>
      <w:r>
        <w:tab/>
      </w:r>
      <w:r w:rsidR="003A64B1">
        <w:t>t</w:t>
      </w:r>
      <w:r w:rsidR="00A51D21" w:rsidRPr="002D34B5">
        <w:t>here is a system emergency or other abnormal operating condition</w:t>
      </w:r>
      <w:r w:rsidR="0070184A">
        <w:t>s</w:t>
      </w:r>
      <w:r w:rsidR="00A51D21" w:rsidRPr="002D34B5">
        <w:t xml:space="preserve"> warranting</w:t>
      </w:r>
      <w:r>
        <w:t xml:space="preserve"> </w:t>
      </w:r>
      <w:r w:rsidR="00A51D21" w:rsidRPr="002D34B5">
        <w:t>disconnection.</w:t>
      </w:r>
    </w:p>
    <w:p w14:paraId="2B4103F5" w14:textId="77777777" w:rsidR="00A51D21" w:rsidRPr="002D34B5" w:rsidRDefault="00A51D21" w:rsidP="00A51D21">
      <w:pPr>
        <w:pStyle w:val="Header"/>
        <w:tabs>
          <w:tab w:val="clear" w:pos="4320"/>
          <w:tab w:val="clear" w:pos="8640"/>
        </w:tabs>
        <w:ind w:left="1080"/>
        <w:jc w:val="both"/>
      </w:pPr>
    </w:p>
    <w:p w14:paraId="78418C57" w14:textId="60D054B8" w:rsidR="00A51D21" w:rsidRPr="002D34B5" w:rsidRDefault="00A51D21" w:rsidP="00A51D21">
      <w:pPr>
        <w:pStyle w:val="Header"/>
        <w:tabs>
          <w:tab w:val="clear" w:pos="4320"/>
          <w:tab w:val="clear" w:pos="8640"/>
        </w:tabs>
        <w:jc w:val="both"/>
      </w:pPr>
      <w:r w:rsidRPr="002D34B5">
        <w:t xml:space="preserve">The Cooperative reserves the right to operate the disconnect switch for the protection of the Cooperative system even if it affects the </w:t>
      </w:r>
      <w:r w:rsidR="007E7F40">
        <w:t xml:space="preserve">DG </w:t>
      </w:r>
      <w:r w:rsidRPr="002D34B5">
        <w:t>Facility. In the event the Cooperative opens and/or closes the disconnect switch:</w:t>
      </w:r>
    </w:p>
    <w:p w14:paraId="05B1EA9B" w14:textId="77777777" w:rsidR="00A51D21" w:rsidRPr="002D34B5" w:rsidRDefault="00A51D21" w:rsidP="00A51D21">
      <w:pPr>
        <w:pStyle w:val="Header"/>
        <w:tabs>
          <w:tab w:val="clear" w:pos="4320"/>
          <w:tab w:val="clear" w:pos="8640"/>
        </w:tabs>
        <w:ind w:left="360"/>
        <w:jc w:val="both"/>
      </w:pPr>
    </w:p>
    <w:p w14:paraId="1581FFAC" w14:textId="3857FDF5" w:rsidR="00A51D21" w:rsidRDefault="00324331" w:rsidP="00324331">
      <w:pPr>
        <w:pStyle w:val="Header"/>
        <w:tabs>
          <w:tab w:val="clear" w:pos="4320"/>
          <w:tab w:val="clear" w:pos="8640"/>
        </w:tabs>
        <w:ind w:left="1080" w:hanging="360"/>
        <w:jc w:val="both"/>
      </w:pPr>
      <w:r>
        <w:t>1.</w:t>
      </w:r>
      <w:r>
        <w:tab/>
      </w:r>
      <w:r w:rsidR="00A51D21" w:rsidRPr="002D34B5">
        <w:t xml:space="preserve">The Cooperative shall not be responsible for energization or restoration of parallel operation of the </w:t>
      </w:r>
      <w:r w:rsidR="003B506C">
        <w:t xml:space="preserve">DG </w:t>
      </w:r>
      <w:r w:rsidR="00A51D21" w:rsidRPr="002D34B5">
        <w:t>Facility.</w:t>
      </w:r>
    </w:p>
    <w:p w14:paraId="22B67679" w14:textId="7372ED83" w:rsidR="00324331" w:rsidRDefault="00324331" w:rsidP="00324331">
      <w:pPr>
        <w:pStyle w:val="Header"/>
        <w:tabs>
          <w:tab w:val="clear" w:pos="4320"/>
          <w:tab w:val="clear" w:pos="8640"/>
        </w:tabs>
        <w:ind w:left="1080" w:hanging="360"/>
        <w:jc w:val="both"/>
      </w:pPr>
    </w:p>
    <w:p w14:paraId="373A2846" w14:textId="6C7DEF7F" w:rsidR="00A51D21" w:rsidRPr="002D34B5" w:rsidRDefault="00324331" w:rsidP="00324331">
      <w:pPr>
        <w:pStyle w:val="Header"/>
        <w:tabs>
          <w:tab w:val="clear" w:pos="4320"/>
          <w:tab w:val="clear" w:pos="8640"/>
        </w:tabs>
        <w:ind w:left="1080" w:hanging="360"/>
        <w:jc w:val="both"/>
      </w:pPr>
      <w:r>
        <w:t>2.</w:t>
      </w:r>
      <w:r>
        <w:tab/>
      </w:r>
      <w:r w:rsidR="00A51D21" w:rsidRPr="002D34B5">
        <w:t xml:space="preserve">The Cooperative will make reasonable efforts to notify the </w:t>
      </w:r>
      <w:r w:rsidR="003B506C">
        <w:t xml:space="preserve">DG </w:t>
      </w:r>
      <w:r w:rsidR="00931D55">
        <w:t>Facility owner</w:t>
      </w:r>
      <w:r w:rsidR="00A51D21" w:rsidRPr="002D34B5">
        <w:t xml:space="preserve">. </w:t>
      </w:r>
    </w:p>
    <w:p w14:paraId="4D27E783" w14:textId="77777777" w:rsidR="00A51D21" w:rsidRPr="002D34B5" w:rsidRDefault="00A51D21" w:rsidP="00A51D21">
      <w:pPr>
        <w:pStyle w:val="Header"/>
        <w:tabs>
          <w:tab w:val="clear" w:pos="4320"/>
          <w:tab w:val="clear" w:pos="8640"/>
        </w:tabs>
        <w:ind w:left="1080"/>
        <w:jc w:val="both"/>
      </w:pPr>
    </w:p>
    <w:p w14:paraId="0EE95D84" w14:textId="575C3690" w:rsidR="00A51D21" w:rsidRDefault="00A51D21" w:rsidP="00A51D21">
      <w:pPr>
        <w:pStyle w:val="Header"/>
        <w:tabs>
          <w:tab w:val="clear" w:pos="4320"/>
          <w:tab w:val="clear" w:pos="8640"/>
        </w:tabs>
        <w:jc w:val="both"/>
      </w:pPr>
      <w:r w:rsidRPr="002D34B5">
        <w:t xml:space="preserve">Signage </w:t>
      </w:r>
      <w:r w:rsidR="00E37353">
        <w:t>shall</w:t>
      </w:r>
      <w:r w:rsidRPr="002D34B5">
        <w:t xml:space="preserve"> be required by the Cooperative at the </w:t>
      </w:r>
      <w:r w:rsidR="003B506C">
        <w:t xml:space="preserve">DG </w:t>
      </w:r>
      <w:r w:rsidR="00931D55">
        <w:t>Facility owner</w:t>
      </w:r>
      <w:r w:rsidRPr="002D34B5">
        <w:t xml:space="preserve">’s expense and located at the disconnect indicating the purpose of the switch along with contact names and numbers of both the </w:t>
      </w:r>
      <w:r w:rsidR="003B506C">
        <w:t xml:space="preserve">DG </w:t>
      </w:r>
      <w:r w:rsidR="00931D55">
        <w:t>Facility owner</w:t>
      </w:r>
      <w:r w:rsidRPr="002D34B5">
        <w:t xml:space="preserve"> and the Cooperative.</w:t>
      </w:r>
    </w:p>
    <w:p w14:paraId="29B54B06" w14:textId="77777777" w:rsidR="00C7633D" w:rsidRPr="002D34B5" w:rsidRDefault="00C7633D" w:rsidP="00F52C87">
      <w:pPr>
        <w:pStyle w:val="Header"/>
        <w:tabs>
          <w:tab w:val="clear" w:pos="4320"/>
          <w:tab w:val="clear" w:pos="8640"/>
        </w:tabs>
        <w:jc w:val="both"/>
      </w:pPr>
    </w:p>
    <w:p w14:paraId="2B0BF641" w14:textId="63146BC3" w:rsidR="00C7633D" w:rsidRPr="00BE1AC0" w:rsidRDefault="00BE1AC0" w:rsidP="00A90FDA">
      <w:pPr>
        <w:pStyle w:val="Header"/>
        <w:keepNext/>
        <w:keepLines/>
        <w:tabs>
          <w:tab w:val="clear" w:pos="4320"/>
          <w:tab w:val="clear" w:pos="8640"/>
        </w:tabs>
        <w:jc w:val="both"/>
        <w:rPr>
          <w:b/>
          <w:u w:val="single"/>
        </w:rPr>
      </w:pPr>
      <w:r w:rsidRPr="00BE1AC0">
        <w:rPr>
          <w:b/>
          <w:u w:val="single"/>
        </w:rPr>
        <w:t>3</w:t>
      </w:r>
      <w:r w:rsidR="00FA6632" w:rsidRPr="00BE1AC0">
        <w:rPr>
          <w:b/>
          <w:u w:val="single"/>
        </w:rPr>
        <w:t>.1</w:t>
      </w:r>
      <w:r w:rsidR="002924FC">
        <w:rPr>
          <w:b/>
          <w:u w:val="single"/>
        </w:rPr>
        <w:t>5</w:t>
      </w:r>
      <w:r w:rsidR="009F2509" w:rsidRPr="00BE1AC0">
        <w:rPr>
          <w:b/>
          <w:u w:val="single"/>
        </w:rPr>
        <w:tab/>
      </w:r>
      <w:r w:rsidR="00C7633D" w:rsidRPr="00BE1AC0">
        <w:rPr>
          <w:b/>
          <w:u w:val="single"/>
        </w:rPr>
        <w:t>A</w:t>
      </w:r>
      <w:r w:rsidR="00DD716E">
        <w:rPr>
          <w:b/>
          <w:u w:val="single"/>
        </w:rPr>
        <w:t>CCESS</w:t>
      </w:r>
    </w:p>
    <w:p w14:paraId="04F2E3A0" w14:textId="77777777" w:rsidR="00C7633D" w:rsidRPr="002D34B5" w:rsidRDefault="00C7633D">
      <w:pPr>
        <w:pStyle w:val="Header"/>
        <w:keepNext/>
        <w:keepLines/>
        <w:tabs>
          <w:tab w:val="clear" w:pos="4320"/>
          <w:tab w:val="clear" w:pos="8640"/>
        </w:tabs>
        <w:jc w:val="both"/>
        <w:rPr>
          <w:u w:val="single"/>
        </w:rPr>
      </w:pPr>
    </w:p>
    <w:p w14:paraId="2DCCE9EC" w14:textId="7113A537" w:rsidR="00DD716E" w:rsidRDefault="00C7633D" w:rsidP="00DD716E">
      <w:pPr>
        <w:pStyle w:val="Header"/>
        <w:keepNext/>
        <w:keepLines/>
        <w:tabs>
          <w:tab w:val="clear" w:pos="4320"/>
          <w:tab w:val="clear" w:pos="8640"/>
        </w:tabs>
        <w:jc w:val="both"/>
      </w:pPr>
      <w:r w:rsidRPr="002D34B5">
        <w:t>Persons authorized by the Cooperative will have the right to enter the</w:t>
      </w:r>
      <w:r w:rsidR="00AA7E3C">
        <w:t xml:space="preserve"> DG</w:t>
      </w:r>
      <w:r w:rsidRPr="002D34B5">
        <w:t xml:space="preserve"> </w:t>
      </w:r>
      <w:r w:rsidR="00931D55">
        <w:t>Facility owner</w:t>
      </w:r>
      <w:r w:rsidR="00931D55" w:rsidRPr="002D34B5">
        <w:t xml:space="preserve">’s </w:t>
      </w:r>
      <w:r w:rsidRPr="002D34B5">
        <w:t>property for purposes of testing, operating</w:t>
      </w:r>
      <w:r w:rsidR="00A04F27" w:rsidRPr="002D34B5">
        <w:t xml:space="preserve"> </w:t>
      </w:r>
      <w:r w:rsidRPr="002D34B5">
        <w:t>the disconnect switch</w:t>
      </w:r>
      <w:r w:rsidR="00A04F27" w:rsidRPr="002D34B5">
        <w:t xml:space="preserve"> (if required)</w:t>
      </w:r>
      <w:r w:rsidRPr="002D34B5">
        <w:t xml:space="preserve">, reading or testing the metering equipment, maintaining right-of-way </w:t>
      </w:r>
      <w:r w:rsidR="00622D06">
        <w:t>and/or</w:t>
      </w:r>
      <w:r w:rsidRPr="002D34B5">
        <w:t xml:space="preserve"> other </w:t>
      </w:r>
      <w:r w:rsidR="00622D06">
        <w:t>Cooperative system maintenance.</w:t>
      </w:r>
      <w:r w:rsidR="00AA455B" w:rsidRPr="002D34B5">
        <w:t>,</w:t>
      </w:r>
      <w:r w:rsidRPr="002D34B5">
        <w:t xml:space="preserve">. Such entry onto the </w:t>
      </w:r>
      <w:r w:rsidR="00AA7E3C">
        <w:t>D</w:t>
      </w:r>
      <w:r w:rsidR="00EE4461">
        <w:t>G</w:t>
      </w:r>
      <w:r w:rsidR="00AA7E3C">
        <w:t xml:space="preserve"> </w:t>
      </w:r>
      <w:r w:rsidR="00931D55">
        <w:t>Facility owner</w:t>
      </w:r>
      <w:r w:rsidRPr="002D34B5">
        <w:t>’s property may be without notice.</w:t>
      </w:r>
    </w:p>
    <w:p w14:paraId="11F45D15" w14:textId="77777777" w:rsidR="00DD716E" w:rsidRDefault="00DD716E" w:rsidP="000F2A9D">
      <w:pPr>
        <w:pStyle w:val="Header"/>
        <w:tabs>
          <w:tab w:val="clear" w:pos="4320"/>
          <w:tab w:val="clear" w:pos="8640"/>
        </w:tabs>
        <w:jc w:val="both"/>
      </w:pPr>
    </w:p>
    <w:p w14:paraId="6C5816AE" w14:textId="6C007478" w:rsidR="00C7633D" w:rsidRPr="002D34B5" w:rsidRDefault="00C7633D" w:rsidP="000F2A9D">
      <w:pPr>
        <w:pStyle w:val="Header"/>
        <w:tabs>
          <w:tab w:val="clear" w:pos="4320"/>
          <w:tab w:val="clear" w:pos="8640"/>
        </w:tabs>
        <w:jc w:val="both"/>
      </w:pPr>
      <w:r w:rsidRPr="002D34B5">
        <w:t xml:space="preserve">If the </w:t>
      </w:r>
      <w:r w:rsidR="00AA7E3C">
        <w:t xml:space="preserve">DG </w:t>
      </w:r>
      <w:r w:rsidR="00931D55">
        <w:t>Facility owner</w:t>
      </w:r>
      <w:r w:rsidRPr="002D34B5">
        <w:t xml:space="preserve"> erects or maintains locked gates or other barriers, the </w:t>
      </w:r>
      <w:r w:rsidR="00AA7E3C">
        <w:t xml:space="preserve">DG </w:t>
      </w:r>
      <w:r w:rsidR="00931D55">
        <w:t>Facility owner</w:t>
      </w:r>
      <w:r w:rsidRPr="002D34B5">
        <w:t xml:space="preserve"> will furnish the Cooperative with convenient means to circumvent the barrier for full access for the</w:t>
      </w:r>
      <w:r w:rsidR="002503F8" w:rsidRPr="002D34B5">
        <w:t xml:space="preserve"> </w:t>
      </w:r>
      <w:r w:rsidRPr="002D34B5">
        <w:t>above-mentioned reasons.</w:t>
      </w:r>
      <w:r w:rsidR="00AA455B" w:rsidRPr="002D34B5">
        <w:t xml:space="preserve">  If at any time, the Cooperative shall be barred from </w:t>
      </w:r>
      <w:r w:rsidR="0021177B" w:rsidRPr="002D34B5">
        <w:t xml:space="preserve">accessing the </w:t>
      </w:r>
      <w:r w:rsidR="00AA7E3C">
        <w:t xml:space="preserve">DG </w:t>
      </w:r>
      <w:r w:rsidR="00AA455B" w:rsidRPr="002D34B5">
        <w:t xml:space="preserve">Facility </w:t>
      </w:r>
      <w:r w:rsidR="0021177B" w:rsidRPr="002D34B5">
        <w:t xml:space="preserve">and/or related equipment </w:t>
      </w:r>
      <w:r w:rsidR="00AA455B" w:rsidRPr="002D34B5">
        <w:t xml:space="preserve">and requires, </w:t>
      </w:r>
      <w:r w:rsidR="00463EA3">
        <w:t>at</w:t>
      </w:r>
      <w:r w:rsidR="00AA455B" w:rsidRPr="002D34B5">
        <w:t xml:space="preserve"> the Cooperative’s sole discretion, immediate</w:t>
      </w:r>
      <w:r w:rsidR="0021177B" w:rsidRPr="002D34B5">
        <w:t xml:space="preserve"> access to the </w:t>
      </w:r>
      <w:r w:rsidR="00AA7E3C">
        <w:t xml:space="preserve">DG </w:t>
      </w:r>
      <w:r w:rsidR="00AA455B" w:rsidRPr="002D34B5">
        <w:t>Facility or related equipment, the Cooperative shall have the right to remove any such barrier</w:t>
      </w:r>
      <w:r w:rsidR="0021177B" w:rsidRPr="002D34B5">
        <w:t xml:space="preserve"> by any means necessary</w:t>
      </w:r>
      <w:r w:rsidR="00AA455B" w:rsidRPr="002D34B5">
        <w:t>.</w:t>
      </w:r>
    </w:p>
    <w:p w14:paraId="0A6B0487" w14:textId="77777777" w:rsidR="00C7633D" w:rsidRPr="002D34B5" w:rsidRDefault="00C7633D">
      <w:pPr>
        <w:pStyle w:val="Header"/>
        <w:tabs>
          <w:tab w:val="clear" w:pos="4320"/>
          <w:tab w:val="clear" w:pos="8640"/>
          <w:tab w:val="num" w:pos="1440"/>
        </w:tabs>
        <w:ind w:left="720" w:hanging="360"/>
        <w:jc w:val="both"/>
      </w:pPr>
    </w:p>
    <w:p w14:paraId="46997780" w14:textId="56E3560D" w:rsidR="00C7633D" w:rsidRPr="00BE1AC0" w:rsidRDefault="00BE1AC0" w:rsidP="00A90FDA">
      <w:pPr>
        <w:pStyle w:val="Header"/>
        <w:keepNext/>
        <w:keepLines/>
        <w:tabs>
          <w:tab w:val="clear" w:pos="4320"/>
          <w:tab w:val="clear" w:pos="8640"/>
        </w:tabs>
        <w:jc w:val="both"/>
        <w:rPr>
          <w:b/>
          <w:u w:val="single"/>
        </w:rPr>
      </w:pPr>
      <w:r w:rsidRPr="00BE1AC0">
        <w:rPr>
          <w:b/>
          <w:u w:val="single"/>
        </w:rPr>
        <w:lastRenderedPageBreak/>
        <w:t>3</w:t>
      </w:r>
      <w:r w:rsidR="00FA6632" w:rsidRPr="00BE1AC0">
        <w:rPr>
          <w:b/>
          <w:u w:val="single"/>
        </w:rPr>
        <w:t>.1</w:t>
      </w:r>
      <w:r w:rsidR="002924FC">
        <w:rPr>
          <w:b/>
          <w:u w:val="single"/>
        </w:rPr>
        <w:t>6</w:t>
      </w:r>
      <w:r w:rsidR="009F2509" w:rsidRPr="00BE1AC0">
        <w:rPr>
          <w:b/>
          <w:u w:val="single"/>
        </w:rPr>
        <w:tab/>
      </w:r>
      <w:r w:rsidR="00C7633D" w:rsidRPr="00BE1AC0">
        <w:rPr>
          <w:b/>
          <w:u w:val="single"/>
        </w:rPr>
        <w:t>M</w:t>
      </w:r>
      <w:r w:rsidR="00DD716E">
        <w:rPr>
          <w:b/>
          <w:u w:val="single"/>
        </w:rPr>
        <w:t xml:space="preserve">ETERING </w:t>
      </w:r>
      <w:r w:rsidR="00C7633D" w:rsidRPr="00BE1AC0">
        <w:rPr>
          <w:b/>
          <w:u w:val="single"/>
        </w:rPr>
        <w:t>/</w:t>
      </w:r>
      <w:r w:rsidR="00DD716E">
        <w:rPr>
          <w:b/>
          <w:u w:val="single"/>
        </w:rPr>
        <w:t xml:space="preserve"> MONITORING</w:t>
      </w:r>
    </w:p>
    <w:p w14:paraId="088A35C8" w14:textId="77777777" w:rsidR="00C7633D" w:rsidRPr="002D34B5" w:rsidRDefault="00C7633D">
      <w:pPr>
        <w:pStyle w:val="Header"/>
        <w:keepNext/>
        <w:keepLines/>
        <w:tabs>
          <w:tab w:val="clear" w:pos="4320"/>
          <w:tab w:val="clear" w:pos="8640"/>
        </w:tabs>
        <w:jc w:val="both"/>
        <w:rPr>
          <w:u w:val="single"/>
        </w:rPr>
      </w:pPr>
    </w:p>
    <w:p w14:paraId="393DE9B0" w14:textId="4C7F0CCF" w:rsidR="00C7633D" w:rsidRPr="002D34B5" w:rsidRDefault="00C7633D" w:rsidP="009F2509">
      <w:pPr>
        <w:pStyle w:val="Header"/>
        <w:keepNext/>
        <w:keepLines/>
        <w:tabs>
          <w:tab w:val="clear" w:pos="4320"/>
          <w:tab w:val="clear" w:pos="8640"/>
        </w:tabs>
        <w:jc w:val="both"/>
      </w:pPr>
      <w:r w:rsidRPr="002D34B5">
        <w:t>The Cooperative shall</w:t>
      </w:r>
      <w:r w:rsidR="00A04F27" w:rsidRPr="002D34B5">
        <w:t xml:space="preserve"> </w:t>
      </w:r>
      <w:r w:rsidRPr="002D34B5">
        <w:t>specify,</w:t>
      </w:r>
      <w:r w:rsidR="00A04F27" w:rsidRPr="002D34B5">
        <w:t xml:space="preserve"> </w:t>
      </w:r>
      <w:r w:rsidRPr="002D34B5">
        <w:t>install</w:t>
      </w:r>
      <w:r w:rsidR="0070184A">
        <w:t>,</w:t>
      </w:r>
      <w:r w:rsidRPr="002D34B5">
        <w:t xml:space="preserve"> and own all metering equipment</w:t>
      </w:r>
      <w:r w:rsidR="000F30F3" w:rsidRPr="002D34B5">
        <w:t>, including multiple meters if required,</w:t>
      </w:r>
      <w:r w:rsidRPr="002D34B5">
        <w:t xml:space="preserve"> </w:t>
      </w:r>
      <w:r w:rsidR="00A04F27" w:rsidRPr="002D34B5">
        <w:t xml:space="preserve">and the </w:t>
      </w:r>
      <w:r w:rsidR="00AA7E3C">
        <w:t xml:space="preserve">DG </w:t>
      </w:r>
      <w:r w:rsidR="00931D55">
        <w:t>Facility owner</w:t>
      </w:r>
      <w:r w:rsidR="00A04F27" w:rsidRPr="002D34B5">
        <w:t xml:space="preserve"> shall be obligated to pay all costs related to installation and operation of such metering equipment.  Decisions regarding metering equipment, including specifications and requirements, shall be at the </w:t>
      </w:r>
      <w:r w:rsidR="00463EA3">
        <w:t xml:space="preserve">Cooperative’s </w:t>
      </w:r>
      <w:r w:rsidR="00A04F27" w:rsidRPr="002D34B5">
        <w:t>sole discretion</w:t>
      </w:r>
      <w:r w:rsidR="008B2791" w:rsidRPr="002D34B5">
        <w:t>.</w:t>
      </w:r>
    </w:p>
    <w:p w14:paraId="173AC8FA" w14:textId="77777777" w:rsidR="00C7633D" w:rsidRPr="002D34B5" w:rsidRDefault="00C7633D" w:rsidP="009F2509">
      <w:pPr>
        <w:pStyle w:val="Header"/>
        <w:tabs>
          <w:tab w:val="clear" w:pos="4320"/>
          <w:tab w:val="clear" w:pos="8640"/>
        </w:tabs>
        <w:jc w:val="both"/>
      </w:pPr>
      <w:r w:rsidRPr="002D34B5">
        <w:t xml:space="preserve"> </w:t>
      </w:r>
    </w:p>
    <w:p w14:paraId="453CCF99" w14:textId="0D5ED99F" w:rsidR="00C7633D" w:rsidRPr="002D34B5" w:rsidRDefault="00406A2B" w:rsidP="00A90FDA">
      <w:pPr>
        <w:pStyle w:val="Header"/>
        <w:tabs>
          <w:tab w:val="clear" w:pos="4320"/>
          <w:tab w:val="clear" w:pos="8640"/>
        </w:tabs>
        <w:jc w:val="both"/>
      </w:pPr>
      <w:r w:rsidRPr="002D34B5">
        <w:t>T</w:t>
      </w:r>
      <w:r w:rsidR="00C7633D" w:rsidRPr="002D34B5">
        <w:t xml:space="preserve">he Cooperative may, at its sole discretion, require the </w:t>
      </w:r>
      <w:r w:rsidR="00AA7E3C">
        <w:t xml:space="preserve">DG </w:t>
      </w:r>
      <w:r w:rsidR="00931D55">
        <w:t>Facility owner</w:t>
      </w:r>
      <w:r w:rsidR="00C7633D" w:rsidRPr="002D34B5">
        <w:t xml:space="preserve"> to pay the Cooperative in advance for </w:t>
      </w:r>
      <w:r w:rsidR="000F30F3" w:rsidRPr="002D34B5">
        <w:t xml:space="preserve">any or all </w:t>
      </w:r>
      <w:r w:rsidR="00C7633D" w:rsidRPr="002D34B5">
        <w:t>metering and monitoring equipment and installation expense</w:t>
      </w:r>
      <w:bookmarkStart w:id="1" w:name="OLE_LINK1"/>
      <w:r w:rsidR="000F30F3" w:rsidRPr="002D34B5">
        <w:t>s</w:t>
      </w:r>
      <w:r w:rsidR="00C7633D" w:rsidRPr="002D34B5">
        <w:t>.</w:t>
      </w:r>
      <w:bookmarkEnd w:id="1"/>
      <w:r w:rsidRPr="002D34B5">
        <w:t xml:space="preserve">  </w:t>
      </w:r>
      <w:r w:rsidR="00C7633D" w:rsidRPr="002D34B5">
        <w:t>Meter testing shall follow the Cooperative’s standard policy on meter testing and accuracy.</w:t>
      </w:r>
    </w:p>
    <w:p w14:paraId="48F503F0" w14:textId="77777777" w:rsidR="003A014F" w:rsidRPr="002D34B5" w:rsidRDefault="003A014F" w:rsidP="00DD716E">
      <w:pPr>
        <w:pStyle w:val="Header"/>
        <w:tabs>
          <w:tab w:val="clear" w:pos="4320"/>
          <w:tab w:val="clear" w:pos="8640"/>
        </w:tabs>
        <w:jc w:val="both"/>
        <w:rPr>
          <w:b/>
          <w:u w:val="single"/>
        </w:rPr>
      </w:pPr>
    </w:p>
    <w:p w14:paraId="7AA4E27B" w14:textId="414261DE" w:rsidR="00C7633D" w:rsidRPr="00BE1AC0" w:rsidRDefault="00BE1AC0" w:rsidP="003540FB">
      <w:pPr>
        <w:pStyle w:val="Header"/>
        <w:keepNext/>
        <w:keepLines/>
        <w:tabs>
          <w:tab w:val="clear" w:pos="4320"/>
          <w:tab w:val="clear" w:pos="8640"/>
        </w:tabs>
        <w:jc w:val="both"/>
        <w:rPr>
          <w:b/>
          <w:u w:val="single"/>
        </w:rPr>
      </w:pPr>
      <w:r>
        <w:rPr>
          <w:b/>
          <w:u w:val="single"/>
        </w:rPr>
        <w:t>3</w:t>
      </w:r>
      <w:r w:rsidR="00FA6632" w:rsidRPr="00BE1AC0">
        <w:rPr>
          <w:b/>
          <w:u w:val="single"/>
        </w:rPr>
        <w:t>.1</w:t>
      </w:r>
      <w:r w:rsidR="002924FC">
        <w:rPr>
          <w:b/>
          <w:u w:val="single"/>
        </w:rPr>
        <w:t>7</w:t>
      </w:r>
      <w:r w:rsidR="003A014F" w:rsidRPr="00BE1AC0">
        <w:rPr>
          <w:b/>
          <w:u w:val="single"/>
        </w:rPr>
        <w:tab/>
      </w:r>
      <w:r w:rsidR="00DD716E">
        <w:rPr>
          <w:b/>
          <w:u w:val="single"/>
        </w:rPr>
        <w:t xml:space="preserve">NOTICE OF CHANGE </w:t>
      </w:r>
      <w:r w:rsidR="00077B39">
        <w:rPr>
          <w:b/>
          <w:u w:val="single"/>
        </w:rPr>
        <w:t>TO DG FACILITY</w:t>
      </w:r>
    </w:p>
    <w:p w14:paraId="22916FC9" w14:textId="77777777" w:rsidR="00C7633D" w:rsidRPr="002D34B5" w:rsidRDefault="00C7633D" w:rsidP="003540FB">
      <w:pPr>
        <w:pStyle w:val="Header"/>
        <w:keepNext/>
        <w:keepLines/>
        <w:tabs>
          <w:tab w:val="clear" w:pos="4320"/>
          <w:tab w:val="clear" w:pos="8640"/>
        </w:tabs>
        <w:jc w:val="both"/>
        <w:rPr>
          <w:u w:val="single"/>
        </w:rPr>
      </w:pPr>
    </w:p>
    <w:p w14:paraId="407A4976" w14:textId="0253586A" w:rsidR="00C7633D" w:rsidRDefault="00C7633D" w:rsidP="003540FB">
      <w:pPr>
        <w:pStyle w:val="Header"/>
        <w:keepNext/>
        <w:keepLines/>
        <w:tabs>
          <w:tab w:val="clear" w:pos="4320"/>
          <w:tab w:val="clear" w:pos="8640"/>
        </w:tabs>
        <w:jc w:val="both"/>
      </w:pPr>
      <w:r w:rsidRPr="002D34B5">
        <w:t xml:space="preserve">The </w:t>
      </w:r>
      <w:r w:rsidR="00AA7E3C">
        <w:t xml:space="preserve">DG </w:t>
      </w:r>
      <w:r w:rsidR="00931D55">
        <w:t>Facility owner</w:t>
      </w:r>
      <w:r w:rsidRPr="002D34B5">
        <w:t xml:space="preserve"> will notify the Cooperative in writing </w:t>
      </w:r>
      <w:r w:rsidR="00903B34" w:rsidRPr="002D34B5">
        <w:t xml:space="preserve">no less than </w:t>
      </w:r>
      <w:r w:rsidRPr="002D34B5">
        <w:t xml:space="preserve">thirty (30) days in advance </w:t>
      </w:r>
      <w:proofErr w:type="gramStart"/>
      <w:r w:rsidRPr="002D34B5">
        <w:t>of making</w:t>
      </w:r>
      <w:proofErr w:type="gramEnd"/>
      <w:r w:rsidRPr="002D34B5">
        <w:t xml:space="preserve"> any change affecting the characteristics, performance, or protection of the </w:t>
      </w:r>
      <w:r w:rsidR="00AA7E3C">
        <w:t xml:space="preserve">DG </w:t>
      </w:r>
      <w:r w:rsidR="00B967A5" w:rsidRPr="002D34B5">
        <w:t>F</w:t>
      </w:r>
      <w:r w:rsidRPr="002D34B5">
        <w:t>acility.</w:t>
      </w:r>
      <w:r w:rsidR="00D20278" w:rsidRPr="002D34B5">
        <w:t xml:space="preserve"> </w:t>
      </w:r>
      <w:r w:rsidR="00903B34" w:rsidRPr="002D34B5">
        <w:t xml:space="preserve"> </w:t>
      </w:r>
      <w:r w:rsidRPr="002D34B5">
        <w:t xml:space="preserve">Any change in the operating characteristics of the </w:t>
      </w:r>
      <w:r w:rsidR="00AA7E3C">
        <w:t xml:space="preserve">DG </w:t>
      </w:r>
      <w:r w:rsidR="00122DE4" w:rsidRPr="002D34B5">
        <w:t>F</w:t>
      </w:r>
      <w:r w:rsidRPr="002D34B5">
        <w:t xml:space="preserve">acility including, but not limited to, size of generator, total </w:t>
      </w:r>
      <w:r w:rsidR="00AA7E3C">
        <w:t>DG F</w:t>
      </w:r>
      <w:r w:rsidRPr="002D34B5">
        <w:t xml:space="preserve">acility capacity, nature of </w:t>
      </w:r>
      <w:r w:rsidR="00AA7E3C">
        <w:t>DG F</w:t>
      </w:r>
      <w:r w:rsidRPr="002D34B5">
        <w:t xml:space="preserve">acility, fuel source, site change, hours of operation, or type used, may require a new application process, including, but not limited to, </w:t>
      </w:r>
      <w:r w:rsidR="004663FA">
        <w:t>submission of a new DG A</w:t>
      </w:r>
      <w:r w:rsidRPr="002D34B5">
        <w:t xml:space="preserve">pplication, </w:t>
      </w:r>
      <w:r w:rsidR="004663FA">
        <w:t>submission of the DG A</w:t>
      </w:r>
      <w:r w:rsidRPr="002D34B5">
        <w:t xml:space="preserve">pplication fee, and </w:t>
      </w:r>
      <w:r w:rsidR="004663FA">
        <w:t xml:space="preserve">a </w:t>
      </w:r>
      <w:r w:rsidR="00AA7E3C">
        <w:t xml:space="preserve">DG </w:t>
      </w:r>
      <w:r w:rsidR="00756995" w:rsidRPr="002D34B5">
        <w:t>Facility</w:t>
      </w:r>
      <w:r w:rsidRPr="002D34B5">
        <w:t xml:space="preserve"> plan review by the Cooperative.</w:t>
      </w:r>
    </w:p>
    <w:p w14:paraId="08E0BF64" w14:textId="77777777" w:rsidR="00DD716E" w:rsidRPr="002D34B5" w:rsidRDefault="00DD716E" w:rsidP="00DD716E">
      <w:pPr>
        <w:pStyle w:val="Header"/>
        <w:tabs>
          <w:tab w:val="clear" w:pos="4320"/>
          <w:tab w:val="clear" w:pos="8640"/>
        </w:tabs>
        <w:jc w:val="both"/>
      </w:pPr>
    </w:p>
    <w:p w14:paraId="5C324C1B" w14:textId="505CCD26" w:rsidR="00C7633D" w:rsidRPr="00BE1AC0" w:rsidRDefault="00BE1AC0" w:rsidP="00A90FDA">
      <w:pPr>
        <w:pStyle w:val="Header"/>
        <w:keepNext/>
        <w:keepLines/>
        <w:tabs>
          <w:tab w:val="clear" w:pos="4320"/>
          <w:tab w:val="clear" w:pos="8640"/>
        </w:tabs>
        <w:jc w:val="both"/>
        <w:rPr>
          <w:b/>
          <w:u w:val="single"/>
        </w:rPr>
      </w:pPr>
      <w:r w:rsidRPr="00BE1AC0">
        <w:rPr>
          <w:b/>
          <w:u w:val="single"/>
        </w:rPr>
        <w:t>3</w:t>
      </w:r>
      <w:r w:rsidR="00F5646A" w:rsidRPr="00BE1AC0">
        <w:rPr>
          <w:b/>
          <w:u w:val="single"/>
        </w:rPr>
        <w:t>.1</w:t>
      </w:r>
      <w:r w:rsidR="002924FC">
        <w:rPr>
          <w:b/>
          <w:u w:val="single"/>
        </w:rPr>
        <w:t>8</w:t>
      </w:r>
      <w:r w:rsidR="009F2509" w:rsidRPr="00BE1AC0">
        <w:rPr>
          <w:b/>
          <w:u w:val="single"/>
        </w:rPr>
        <w:tab/>
      </w:r>
      <w:r w:rsidR="00DD716E">
        <w:rPr>
          <w:b/>
          <w:u w:val="single"/>
        </w:rPr>
        <w:t xml:space="preserve">TESTING OF </w:t>
      </w:r>
      <w:r w:rsidR="00C749E4">
        <w:rPr>
          <w:b/>
          <w:u w:val="single"/>
        </w:rPr>
        <w:t xml:space="preserve">DG </w:t>
      </w:r>
      <w:r w:rsidR="00DD716E">
        <w:rPr>
          <w:b/>
          <w:u w:val="single"/>
        </w:rPr>
        <w:t>FACILITY</w:t>
      </w:r>
    </w:p>
    <w:p w14:paraId="109E9069" w14:textId="77777777" w:rsidR="00C7633D" w:rsidRPr="002D34B5" w:rsidRDefault="00C7633D">
      <w:pPr>
        <w:pStyle w:val="Header"/>
        <w:keepNext/>
        <w:keepLines/>
        <w:tabs>
          <w:tab w:val="clear" w:pos="4320"/>
          <w:tab w:val="clear" w:pos="8640"/>
        </w:tabs>
        <w:jc w:val="both"/>
        <w:rPr>
          <w:u w:val="single"/>
        </w:rPr>
      </w:pPr>
    </w:p>
    <w:p w14:paraId="41C3A3CE" w14:textId="464D5CEA" w:rsidR="00C7633D" w:rsidRPr="00A90FDA" w:rsidRDefault="00AC1828" w:rsidP="00336E97">
      <w:pPr>
        <w:pStyle w:val="Header"/>
        <w:keepNext/>
        <w:keepLines/>
        <w:tabs>
          <w:tab w:val="clear" w:pos="4320"/>
          <w:tab w:val="clear" w:pos="8640"/>
        </w:tabs>
        <w:jc w:val="both"/>
        <w:rPr>
          <w:rFonts w:ascii="Arial" w:hAnsi="Arial" w:cs="Arial"/>
        </w:rPr>
      </w:pPr>
      <w:r>
        <w:t xml:space="preserve">The Cooperative shall have the right to test </w:t>
      </w:r>
      <w:r w:rsidR="00C7633D" w:rsidRPr="002D34B5">
        <w:t xml:space="preserve">all aspects of the </w:t>
      </w:r>
      <w:r w:rsidR="00AA7E3C">
        <w:t xml:space="preserve">DG </w:t>
      </w:r>
      <w:r>
        <w:t xml:space="preserve">Facility’s </w:t>
      </w:r>
      <w:r w:rsidR="00C7633D" w:rsidRPr="002D34B5">
        <w:t>protection systems up to and including tripping of the generator and interconnection point at start-up and thereafter as required. Testing will verify all protective set points and relay/breaker trip timing and shall include procedures to functionally test all protective elements of the system</w:t>
      </w:r>
      <w:r w:rsidR="00336E97">
        <w:t>.</w:t>
      </w:r>
    </w:p>
    <w:sectPr w:rsidR="00C7633D" w:rsidRPr="00A90FDA" w:rsidSect="008E0A7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F5FA1" w14:textId="77777777" w:rsidR="004B3214" w:rsidRDefault="004B3214">
      <w:r>
        <w:separator/>
      </w:r>
    </w:p>
  </w:endnote>
  <w:endnote w:type="continuationSeparator" w:id="0">
    <w:p w14:paraId="75F022EB" w14:textId="77777777" w:rsidR="004B3214" w:rsidRDefault="004B3214">
      <w:r>
        <w:continuationSeparator/>
      </w:r>
    </w:p>
  </w:endnote>
  <w:endnote w:type="continuationNotice" w:id="1">
    <w:p w14:paraId="63C34E2A" w14:textId="77777777" w:rsidR="004B3214" w:rsidRDefault="004B3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D6AF" w14:textId="77777777" w:rsidR="00336E97" w:rsidRDefault="00336E97" w:rsidP="00336E97">
    <w:pPr>
      <w:pStyle w:val="BodyText2"/>
      <w:rPr>
        <w:rFonts w:ascii="Times New Roman" w:hAnsi="Times New Roman" w:cs="Times New Roman"/>
        <w:sz w:val="20"/>
        <w:szCs w:val="20"/>
      </w:rPr>
    </w:pPr>
  </w:p>
  <w:p w14:paraId="34CCD60D" w14:textId="160D9ABC" w:rsidR="00336E97" w:rsidRPr="0032416A" w:rsidRDefault="00332908" w:rsidP="00336E97">
    <w:pPr>
      <w:pStyle w:val="BodyText2"/>
      <w:rPr>
        <w:rFonts w:ascii="Times New Roman" w:hAnsi="Times New Roman" w:cs="Times New Roman"/>
        <w:sz w:val="20"/>
        <w:szCs w:val="20"/>
      </w:rPr>
    </w:pPr>
    <w:r>
      <w:rPr>
        <w:rFonts w:ascii="Times New Roman" w:hAnsi="Times New Roman" w:cs="Times New Roman"/>
        <w:sz w:val="20"/>
        <w:szCs w:val="20"/>
      </w:rPr>
      <w:t>URECC</w:t>
    </w:r>
    <w:r w:rsidR="00336E97" w:rsidRPr="0032416A">
      <w:rPr>
        <w:rFonts w:ascii="Times New Roman" w:hAnsi="Times New Roman" w:cs="Times New Roman"/>
        <w:sz w:val="20"/>
        <w:szCs w:val="20"/>
      </w:rPr>
      <w:t xml:space="preserve"> MP &amp; SCHED. Section III - Distributed Generation Interconnection and Purchase Policy</w:t>
    </w:r>
  </w:p>
  <w:p w14:paraId="313C7A3B" w14:textId="2BB3CF1E" w:rsidR="00336E97" w:rsidRPr="000F4366" w:rsidRDefault="00336E97" w:rsidP="00336E97">
    <w:pPr>
      <w:pStyle w:val="Footer"/>
      <w:tabs>
        <w:tab w:val="clear" w:pos="4320"/>
        <w:tab w:val="clear" w:pos="8640"/>
        <w:tab w:val="left" w:pos="1770"/>
      </w:tabs>
      <w:jc w:val="center"/>
      <w:rPr>
        <w:sz w:val="16"/>
        <w:szCs w:val="16"/>
      </w:rPr>
    </w:pPr>
    <w:r w:rsidRPr="00F91DC2">
      <w:rPr>
        <w:sz w:val="16"/>
        <w:szCs w:val="16"/>
      </w:rPr>
      <w:t xml:space="preserve">Version </w:t>
    </w:r>
    <w:r w:rsidR="00953726">
      <w:rPr>
        <w:sz w:val="16"/>
        <w:szCs w:val="16"/>
      </w:rPr>
      <w:t>12/20</w:t>
    </w:r>
    <w:r w:rsidR="00F91DC2">
      <w:rPr>
        <w:sz w:val="16"/>
        <w:szCs w:val="16"/>
      </w:rPr>
      <w:t>/202</w:t>
    </w:r>
    <w:r w:rsidR="00953726">
      <w:rPr>
        <w:sz w:val="16"/>
        <w:szCs w:val="16"/>
      </w:rPr>
      <w:t>2</w:t>
    </w:r>
  </w:p>
  <w:p w14:paraId="6F94EEE7" w14:textId="5F01666B" w:rsidR="004663FA" w:rsidRPr="00336E97" w:rsidRDefault="00336E97" w:rsidP="00336E97">
    <w:pPr>
      <w:pStyle w:val="BodyText2"/>
      <w:rPr>
        <w:rFonts w:ascii="Times New Roman" w:hAnsi="Times New Roman" w:cs="Times New Roman"/>
        <w:b w:val="0"/>
        <w:i/>
        <w:sz w:val="20"/>
        <w:szCs w:val="20"/>
      </w:rPr>
    </w:pPr>
    <w:r w:rsidRPr="00286D3F">
      <w:rPr>
        <w:rFonts w:ascii="Times New Roman" w:hAnsi="Times New Roman" w:cs="Times New Roman"/>
        <w:b w:val="0"/>
        <w:i/>
        <w:sz w:val="20"/>
        <w:szCs w:val="20"/>
      </w:rPr>
      <w:t xml:space="preserve">Page </w:t>
    </w:r>
    <w:r w:rsidRPr="00286D3F">
      <w:rPr>
        <w:rFonts w:ascii="Times New Roman" w:hAnsi="Times New Roman" w:cs="Times New Roman"/>
        <w:b w:val="0"/>
        <w:i/>
        <w:sz w:val="20"/>
        <w:szCs w:val="20"/>
      </w:rPr>
      <w:fldChar w:fldCharType="begin"/>
    </w:r>
    <w:r w:rsidRPr="00286D3F">
      <w:rPr>
        <w:rFonts w:ascii="Times New Roman" w:hAnsi="Times New Roman" w:cs="Times New Roman"/>
        <w:b w:val="0"/>
        <w:i/>
        <w:sz w:val="20"/>
        <w:szCs w:val="20"/>
      </w:rPr>
      <w:instrText xml:space="preserve"> PAGE </w:instrText>
    </w:r>
    <w:r w:rsidRPr="00286D3F">
      <w:rPr>
        <w:rFonts w:ascii="Times New Roman" w:hAnsi="Times New Roman" w:cs="Times New Roman"/>
        <w:b w:val="0"/>
        <w:i/>
        <w:sz w:val="20"/>
        <w:szCs w:val="20"/>
      </w:rPr>
      <w:fldChar w:fldCharType="separate"/>
    </w:r>
    <w:r>
      <w:rPr>
        <w:rFonts w:ascii="Times New Roman" w:hAnsi="Times New Roman" w:cs="Times New Roman"/>
        <w:b w:val="0"/>
        <w:i/>
        <w:sz w:val="20"/>
        <w:szCs w:val="20"/>
      </w:rPr>
      <w:t>7</w:t>
    </w:r>
    <w:r w:rsidRPr="00286D3F">
      <w:rPr>
        <w:rFonts w:ascii="Times New Roman" w:hAnsi="Times New Roman" w:cs="Times New Roman"/>
        <w:b w:val="0"/>
        <w:i/>
        <w:sz w:val="20"/>
        <w:szCs w:val="20"/>
      </w:rPr>
      <w:fldChar w:fldCharType="end"/>
    </w:r>
    <w:r w:rsidRPr="00286D3F">
      <w:rPr>
        <w:rFonts w:ascii="Times New Roman" w:hAnsi="Times New Roman" w:cs="Times New Roman"/>
        <w:b w:val="0"/>
        <w:i/>
        <w:sz w:val="20"/>
        <w:szCs w:val="20"/>
      </w:rPr>
      <w:t xml:space="preserve"> of </w:t>
    </w:r>
    <w:r>
      <w:rPr>
        <w:rFonts w:ascii="Times New Roman" w:hAnsi="Times New Roman" w:cs="Times New Roman"/>
        <w:b w:val="0"/>
        <w:i/>
        <w:sz w:val="20"/>
        <w:szCs w:val="20"/>
      </w:rPr>
      <w:fldChar w:fldCharType="begin"/>
    </w:r>
    <w:r>
      <w:rPr>
        <w:rFonts w:ascii="Times New Roman" w:hAnsi="Times New Roman" w:cs="Times New Roman"/>
        <w:b w:val="0"/>
        <w:i/>
        <w:sz w:val="20"/>
        <w:szCs w:val="20"/>
      </w:rPr>
      <w:instrText xml:space="preserve"> SECTIONPAGES  \* MERGEFORMAT </w:instrText>
    </w:r>
    <w:r>
      <w:rPr>
        <w:rFonts w:ascii="Times New Roman" w:hAnsi="Times New Roman" w:cs="Times New Roman"/>
        <w:b w:val="0"/>
        <w:i/>
        <w:sz w:val="20"/>
        <w:szCs w:val="20"/>
      </w:rPr>
      <w:fldChar w:fldCharType="separate"/>
    </w:r>
    <w:r w:rsidR="00953726">
      <w:rPr>
        <w:rFonts w:ascii="Times New Roman" w:hAnsi="Times New Roman" w:cs="Times New Roman"/>
        <w:b w:val="0"/>
        <w:i/>
        <w:noProof/>
        <w:sz w:val="20"/>
        <w:szCs w:val="20"/>
      </w:rPr>
      <w:t>8</w:t>
    </w:r>
    <w:r>
      <w:rPr>
        <w:rFonts w:ascii="Times New Roman" w:hAnsi="Times New Roman" w:cs="Times New Roman"/>
        <w:b w:val="0"/>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EB1F" w14:textId="77777777" w:rsidR="004B3214" w:rsidRDefault="004B3214">
      <w:r>
        <w:separator/>
      </w:r>
    </w:p>
  </w:footnote>
  <w:footnote w:type="continuationSeparator" w:id="0">
    <w:p w14:paraId="0941262C" w14:textId="77777777" w:rsidR="004B3214" w:rsidRDefault="004B3214">
      <w:r>
        <w:continuationSeparator/>
      </w:r>
    </w:p>
  </w:footnote>
  <w:footnote w:type="continuationNotice" w:id="1">
    <w:p w14:paraId="0862F3EB" w14:textId="77777777" w:rsidR="004B3214" w:rsidRDefault="004B32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E04DB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32B4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3E08C5"/>
    <w:multiLevelType w:val="hybridMultilevel"/>
    <w:tmpl w:val="5DE81392"/>
    <w:lvl w:ilvl="0" w:tplc="E82A16C4">
      <w:start w:val="1"/>
      <w:numFmt w:val="decimal"/>
      <w:lvlText w:val="%1)"/>
      <w:lvlJc w:val="left"/>
      <w:pPr>
        <w:tabs>
          <w:tab w:val="num" w:pos="360"/>
        </w:tabs>
        <w:ind w:left="36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B72824"/>
    <w:multiLevelType w:val="multilevel"/>
    <w:tmpl w:val="F38A9A3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8FD1546"/>
    <w:multiLevelType w:val="hybridMultilevel"/>
    <w:tmpl w:val="B58E8812"/>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B396E"/>
    <w:multiLevelType w:val="multilevel"/>
    <w:tmpl w:val="6C66DE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CFF39BD"/>
    <w:multiLevelType w:val="multilevel"/>
    <w:tmpl w:val="1284CA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806775"/>
    <w:multiLevelType w:val="multilevel"/>
    <w:tmpl w:val="BAA61CF6"/>
    <w:lvl w:ilvl="0">
      <w:start w:val="1"/>
      <w:numFmt w:val="decimal"/>
      <w:lvlText w:val="%1)"/>
      <w:lvlJc w:val="left"/>
      <w:pPr>
        <w:tabs>
          <w:tab w:val="num" w:pos="720"/>
        </w:tabs>
        <w:ind w:left="720" w:hanging="360"/>
      </w:pPr>
      <w:rPr>
        <w:rFonts w:ascii="Arial" w:hAnsi="Arial"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0F65B88"/>
    <w:multiLevelType w:val="multilevel"/>
    <w:tmpl w:val="99DC383A"/>
    <w:lvl w:ilvl="0">
      <w:start w:val="1"/>
      <w:numFmt w:val="decimal"/>
      <w:lvlText w:val="%1)"/>
      <w:lvlJc w:val="left"/>
      <w:pPr>
        <w:tabs>
          <w:tab w:val="num" w:pos="720"/>
        </w:tabs>
        <w:ind w:left="720" w:hanging="360"/>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1C03102"/>
    <w:multiLevelType w:val="hybridMultilevel"/>
    <w:tmpl w:val="CE1A4E00"/>
    <w:lvl w:ilvl="0" w:tplc="64EAFB18">
      <w:start w:val="3"/>
      <w:numFmt w:val="decimal"/>
      <w:lvlText w:val="(%1)"/>
      <w:lvlJc w:val="left"/>
      <w:pPr>
        <w:tabs>
          <w:tab w:val="num" w:pos="720"/>
        </w:tabs>
        <w:ind w:left="720" w:hanging="360"/>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847495"/>
    <w:multiLevelType w:val="hybridMultilevel"/>
    <w:tmpl w:val="6B6A45E0"/>
    <w:lvl w:ilvl="0" w:tplc="DAAC9C0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1769B3"/>
    <w:multiLevelType w:val="multilevel"/>
    <w:tmpl w:val="D012F8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EB11D3F"/>
    <w:multiLevelType w:val="multilevel"/>
    <w:tmpl w:val="C0CCC884"/>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FA35E3F"/>
    <w:multiLevelType w:val="multilevel"/>
    <w:tmpl w:val="788CFF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05C10F5"/>
    <w:multiLevelType w:val="hybridMultilevel"/>
    <w:tmpl w:val="99DC383A"/>
    <w:lvl w:ilvl="0" w:tplc="F54886C6">
      <w:start w:val="1"/>
      <w:numFmt w:val="decimal"/>
      <w:lvlText w:val="%1)"/>
      <w:lvlJc w:val="left"/>
      <w:pPr>
        <w:tabs>
          <w:tab w:val="num" w:pos="720"/>
        </w:tabs>
        <w:ind w:left="720" w:hanging="360"/>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295D1C"/>
    <w:multiLevelType w:val="multilevel"/>
    <w:tmpl w:val="6C66DE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egacy w:legacy="1" w:legacySpace="120" w:legacyIndent="360"/>
      <w:lvlJc w:val="left"/>
      <w:pPr>
        <w:ind w:left="360"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6595D26"/>
    <w:multiLevelType w:val="hybridMultilevel"/>
    <w:tmpl w:val="6F08F69E"/>
    <w:lvl w:ilvl="0" w:tplc="04E2A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A85D4F"/>
    <w:multiLevelType w:val="multilevel"/>
    <w:tmpl w:val="6C66DE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E104500"/>
    <w:multiLevelType w:val="multilevel"/>
    <w:tmpl w:val="AB44056C"/>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E2C16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FFC15D1"/>
    <w:multiLevelType w:val="hybridMultilevel"/>
    <w:tmpl w:val="525C0904"/>
    <w:lvl w:ilvl="0" w:tplc="A90E1EC0">
      <w:start w:val="1"/>
      <w:numFmt w:val="decimal"/>
      <w:lvlText w:val="%1)"/>
      <w:lvlJc w:val="left"/>
      <w:pPr>
        <w:tabs>
          <w:tab w:val="num" w:pos="360"/>
        </w:tabs>
        <w:ind w:left="36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82789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24C4842"/>
    <w:multiLevelType w:val="hybridMultilevel"/>
    <w:tmpl w:val="8EFAB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E634F3"/>
    <w:multiLevelType w:val="multilevel"/>
    <w:tmpl w:val="4686FA60"/>
    <w:styleLink w:val="Headings"/>
    <w:lvl w:ilvl="0">
      <w:start w:val="1"/>
      <w:numFmt w:val="decimal"/>
      <w:lvlText w:val="%1."/>
      <w:lvlJc w:val="left"/>
      <w:pPr>
        <w:tabs>
          <w:tab w:val="num" w:pos="720"/>
        </w:tabs>
      </w:pPr>
      <w:rPr>
        <w:rFonts w:cs="Times New Roman" w:hint="default"/>
      </w:rPr>
    </w:lvl>
    <w:lvl w:ilvl="1">
      <w:start w:val="1"/>
      <w:numFmt w:val="decimal"/>
      <w:lvlText w:val="%1.%2"/>
      <w:lvlJc w:val="left"/>
      <w:pPr>
        <w:tabs>
          <w:tab w:val="num" w:pos="1440"/>
        </w:tabs>
        <w:ind w:firstLine="720"/>
      </w:pPr>
      <w:rPr>
        <w:rFonts w:cs="Times New Roman" w:hint="default"/>
      </w:rPr>
    </w:lvl>
    <w:lvl w:ilvl="2">
      <w:start w:val="1"/>
      <w:numFmt w:val="decimal"/>
      <w:lvlText w:val="%1.%2.%3"/>
      <w:lvlJc w:val="left"/>
      <w:pPr>
        <w:tabs>
          <w:tab w:val="num" w:pos="2448"/>
        </w:tabs>
        <w:ind w:firstLine="1440"/>
      </w:pPr>
      <w:rPr>
        <w:rFonts w:cs="Times New Roman" w:hint="default"/>
      </w:rPr>
    </w:lvl>
    <w:lvl w:ilvl="3">
      <w:start w:val="1"/>
      <w:numFmt w:val="upperLetter"/>
      <w:lvlText w:val="(%4)"/>
      <w:lvlJc w:val="left"/>
      <w:pPr>
        <w:tabs>
          <w:tab w:val="num" w:pos="2880"/>
        </w:tabs>
        <w:ind w:firstLine="2160"/>
      </w:pPr>
      <w:rPr>
        <w:rFonts w:cs="Times New Roman" w:hint="default"/>
      </w:rPr>
    </w:lvl>
    <w:lvl w:ilvl="4">
      <w:start w:val="1"/>
      <w:numFmt w:val="lowerRoman"/>
      <w:lvlText w:val="(%5)"/>
      <w:lvlJc w:val="left"/>
      <w:pPr>
        <w:tabs>
          <w:tab w:val="num" w:pos="3600"/>
        </w:tabs>
        <w:ind w:firstLine="2880"/>
      </w:pPr>
      <w:rPr>
        <w:rFonts w:cs="Times New Roman" w:hint="default"/>
      </w:rPr>
    </w:lvl>
    <w:lvl w:ilvl="5">
      <w:start w:val="1"/>
      <w:numFmt w:val="lowerLetter"/>
      <w:lvlText w:val="(%6)"/>
      <w:lvlJc w:val="left"/>
      <w:pPr>
        <w:tabs>
          <w:tab w:val="num" w:pos="4320"/>
        </w:tabs>
        <w:ind w:firstLine="3600"/>
      </w:pPr>
      <w:rPr>
        <w:rFonts w:cs="Times New Roman" w:hint="default"/>
      </w:rPr>
    </w:lvl>
    <w:lvl w:ilvl="6">
      <w:start w:val="1"/>
      <w:numFmt w:val="none"/>
      <w:lvlText w:val="%7"/>
      <w:lvlJc w:val="left"/>
      <w:pPr>
        <w:tabs>
          <w:tab w:val="num" w:pos="5040"/>
        </w:tabs>
        <w:ind w:firstLine="4320"/>
      </w:pPr>
      <w:rPr>
        <w:rFonts w:cs="Times New Roman" w:hint="default"/>
      </w:rPr>
    </w:lvl>
    <w:lvl w:ilvl="7">
      <w:start w:val="1"/>
      <w:numFmt w:val="none"/>
      <w:lvlText w:val="%8"/>
      <w:lvlJc w:val="left"/>
      <w:pPr>
        <w:tabs>
          <w:tab w:val="num" w:pos="5760"/>
        </w:tabs>
        <w:ind w:firstLine="5040"/>
      </w:pPr>
      <w:rPr>
        <w:rFonts w:cs="Times New Roman" w:hint="default"/>
      </w:rPr>
    </w:lvl>
    <w:lvl w:ilvl="8">
      <w:start w:val="1"/>
      <w:numFmt w:val="none"/>
      <w:lvlText w:val=""/>
      <w:lvlJc w:val="left"/>
      <w:pPr>
        <w:tabs>
          <w:tab w:val="num" w:pos="6480"/>
        </w:tabs>
        <w:ind w:firstLine="5760"/>
      </w:pPr>
      <w:rPr>
        <w:rFonts w:cs="Times New Roman" w:hint="default"/>
      </w:rPr>
    </w:lvl>
  </w:abstractNum>
  <w:abstractNum w:abstractNumId="24" w15:restartNumberingAfterBreak="0">
    <w:nsid w:val="347369C1"/>
    <w:multiLevelType w:val="hybridMultilevel"/>
    <w:tmpl w:val="BAA61CF6"/>
    <w:lvl w:ilvl="0" w:tplc="86EA2DDE">
      <w:start w:val="1"/>
      <w:numFmt w:val="decimal"/>
      <w:lvlText w:val="%1)"/>
      <w:lvlJc w:val="left"/>
      <w:pPr>
        <w:tabs>
          <w:tab w:val="num" w:pos="720"/>
        </w:tabs>
        <w:ind w:left="7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5194EB2"/>
    <w:multiLevelType w:val="multilevel"/>
    <w:tmpl w:val="B172D5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6F51FA1"/>
    <w:multiLevelType w:val="hybridMultilevel"/>
    <w:tmpl w:val="1E7E17E6"/>
    <w:lvl w:ilvl="0" w:tplc="F8A0DD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0268A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20D29DC"/>
    <w:multiLevelType w:val="multilevel"/>
    <w:tmpl w:val="6B6A45E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2EA45C6"/>
    <w:multiLevelType w:val="multilevel"/>
    <w:tmpl w:val="6C66DE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4C1736F"/>
    <w:multiLevelType w:val="multilevel"/>
    <w:tmpl w:val="5A6686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5D24749"/>
    <w:multiLevelType w:val="multilevel"/>
    <w:tmpl w:val="C0CCC884"/>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6B24B84"/>
    <w:multiLevelType w:val="multilevel"/>
    <w:tmpl w:val="788CFF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7EB36B1"/>
    <w:multiLevelType w:val="multilevel"/>
    <w:tmpl w:val="1FDA5EC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D1263B8"/>
    <w:multiLevelType w:val="multilevel"/>
    <w:tmpl w:val="DF9C0B3E"/>
    <w:lvl w:ilvl="0">
      <w:start w:val="6"/>
      <w:numFmt w:val="decimal"/>
      <w:lvlText w:val="%1)"/>
      <w:lvlJc w:val="left"/>
      <w:pPr>
        <w:tabs>
          <w:tab w:val="num" w:pos="360"/>
        </w:tabs>
        <w:ind w:left="360" w:hanging="360"/>
      </w:pPr>
      <w:rPr>
        <w:rFonts w:hint="default"/>
      </w:rPr>
    </w:lvl>
    <w:lvl w:ilvl="1">
      <w:start w:val="5"/>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EB36E08"/>
    <w:multiLevelType w:val="multilevel"/>
    <w:tmpl w:val="6C66DE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5722EE9"/>
    <w:multiLevelType w:val="hybridMultilevel"/>
    <w:tmpl w:val="99B66D4E"/>
    <w:lvl w:ilvl="0" w:tplc="F8A0DD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6C2C8C"/>
    <w:multiLevelType w:val="multilevel"/>
    <w:tmpl w:val="814CCA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ADF64BF"/>
    <w:multiLevelType w:val="multilevel"/>
    <w:tmpl w:val="788CFF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BA501B9"/>
    <w:multiLevelType w:val="multilevel"/>
    <w:tmpl w:val="6C66DE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15:restartNumberingAfterBreak="0">
    <w:nsid w:val="5C3C3E01"/>
    <w:multiLevelType w:val="multilevel"/>
    <w:tmpl w:val="525C0904"/>
    <w:lvl w:ilvl="0">
      <w:start w:val="1"/>
      <w:numFmt w:val="decimal"/>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E291E71"/>
    <w:multiLevelType w:val="hybridMultilevel"/>
    <w:tmpl w:val="2C006242"/>
    <w:lvl w:ilvl="0" w:tplc="04090017">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ED604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0C41364"/>
    <w:multiLevelType w:val="multilevel"/>
    <w:tmpl w:val="CE1A4E00"/>
    <w:lvl w:ilvl="0">
      <w:start w:val="3"/>
      <w:numFmt w:val="decimal"/>
      <w:lvlText w:val="(%1)"/>
      <w:lvlJc w:val="left"/>
      <w:pPr>
        <w:tabs>
          <w:tab w:val="num" w:pos="720"/>
        </w:tabs>
        <w:ind w:left="720" w:hanging="360"/>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5425361"/>
    <w:multiLevelType w:val="multilevel"/>
    <w:tmpl w:val="3EBE807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BD80E4C"/>
    <w:multiLevelType w:val="hybridMultilevel"/>
    <w:tmpl w:val="CA5A5576"/>
    <w:lvl w:ilvl="0" w:tplc="548274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8276CE"/>
    <w:multiLevelType w:val="hybridMultilevel"/>
    <w:tmpl w:val="CF80FAAC"/>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E9211A"/>
    <w:multiLevelType w:val="multilevel"/>
    <w:tmpl w:val="F38A9A3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0DA358B"/>
    <w:multiLevelType w:val="multilevel"/>
    <w:tmpl w:val="5A6686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1076AD7"/>
    <w:multiLevelType w:val="multilevel"/>
    <w:tmpl w:val="5A6686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1176127"/>
    <w:multiLevelType w:val="multilevel"/>
    <w:tmpl w:val="6C66DE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egacy w:legacy="1" w:legacySpace="120" w:legacyIndent="360"/>
      <w:lvlJc w:val="left"/>
      <w:pPr>
        <w:ind w:left="360"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38A3FD0"/>
    <w:multiLevelType w:val="multilevel"/>
    <w:tmpl w:val="6C66DE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74B62DA1"/>
    <w:multiLevelType w:val="multilevel"/>
    <w:tmpl w:val="DF9C0B3E"/>
    <w:lvl w:ilvl="0">
      <w:start w:val="6"/>
      <w:numFmt w:val="decimal"/>
      <w:lvlText w:val="%1)"/>
      <w:lvlJc w:val="left"/>
      <w:pPr>
        <w:tabs>
          <w:tab w:val="num" w:pos="360"/>
        </w:tabs>
        <w:ind w:left="360" w:hanging="360"/>
      </w:pPr>
      <w:rPr>
        <w:rFonts w:hint="default"/>
      </w:rPr>
    </w:lvl>
    <w:lvl w:ilvl="1">
      <w:start w:val="5"/>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59A5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74143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78010D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76506392">
    <w:abstractNumId w:val="5"/>
  </w:num>
  <w:num w:numId="2" w16cid:durableId="380984819">
    <w:abstractNumId w:val="15"/>
  </w:num>
  <w:num w:numId="3" w16cid:durableId="1847360596">
    <w:abstractNumId w:val="35"/>
  </w:num>
  <w:num w:numId="4" w16cid:durableId="113642425">
    <w:abstractNumId w:val="27"/>
  </w:num>
  <w:num w:numId="5" w16cid:durableId="220406671">
    <w:abstractNumId w:val="53"/>
  </w:num>
  <w:num w:numId="6" w16cid:durableId="1777292973">
    <w:abstractNumId w:val="41"/>
  </w:num>
  <w:num w:numId="7" w16cid:durableId="2069456921">
    <w:abstractNumId w:val="55"/>
  </w:num>
  <w:num w:numId="8" w16cid:durableId="1002439054">
    <w:abstractNumId w:val="50"/>
  </w:num>
  <w:num w:numId="9" w16cid:durableId="1273586285">
    <w:abstractNumId w:val="42"/>
  </w:num>
  <w:num w:numId="10" w16cid:durableId="1222713613">
    <w:abstractNumId w:val="32"/>
  </w:num>
  <w:num w:numId="11" w16cid:durableId="1941521703">
    <w:abstractNumId w:val="49"/>
  </w:num>
  <w:num w:numId="12" w16cid:durableId="660354294">
    <w:abstractNumId w:val="39"/>
  </w:num>
  <w:num w:numId="13" w16cid:durableId="1591280261">
    <w:abstractNumId w:val="19"/>
  </w:num>
  <w:num w:numId="14" w16cid:durableId="100807847">
    <w:abstractNumId w:val="17"/>
  </w:num>
  <w:num w:numId="15" w16cid:durableId="1521318505">
    <w:abstractNumId w:val="29"/>
  </w:num>
  <w:num w:numId="16" w16cid:durableId="1622108012">
    <w:abstractNumId w:val="47"/>
  </w:num>
  <w:num w:numId="17" w16cid:durableId="2092969294">
    <w:abstractNumId w:val="6"/>
  </w:num>
  <w:num w:numId="18" w16cid:durableId="351492004">
    <w:abstractNumId w:val="3"/>
  </w:num>
  <w:num w:numId="19" w16cid:durableId="1953710156">
    <w:abstractNumId w:val="11"/>
  </w:num>
  <w:num w:numId="20" w16cid:durableId="1834560379">
    <w:abstractNumId w:val="37"/>
  </w:num>
  <w:num w:numId="21" w16cid:durableId="1902977568">
    <w:abstractNumId w:val="16"/>
  </w:num>
  <w:num w:numId="22" w16cid:durableId="1918710339">
    <w:abstractNumId w:val="10"/>
  </w:num>
  <w:num w:numId="23" w16cid:durableId="1580750517">
    <w:abstractNumId w:val="25"/>
  </w:num>
  <w:num w:numId="24" w16cid:durableId="11034142">
    <w:abstractNumId w:val="28"/>
  </w:num>
  <w:num w:numId="25" w16cid:durableId="1676037266">
    <w:abstractNumId w:val="9"/>
  </w:num>
  <w:num w:numId="26" w16cid:durableId="2057653430">
    <w:abstractNumId w:val="43"/>
  </w:num>
  <w:num w:numId="27" w16cid:durableId="1863861767">
    <w:abstractNumId w:val="14"/>
  </w:num>
  <w:num w:numId="28" w16cid:durableId="905142226">
    <w:abstractNumId w:val="8"/>
  </w:num>
  <w:num w:numId="29" w16cid:durableId="766123925">
    <w:abstractNumId w:val="24"/>
  </w:num>
  <w:num w:numId="30" w16cid:durableId="2088989374">
    <w:abstractNumId w:val="7"/>
  </w:num>
  <w:num w:numId="31" w16cid:durableId="661391725">
    <w:abstractNumId w:val="20"/>
  </w:num>
  <w:num w:numId="32" w16cid:durableId="2092922553">
    <w:abstractNumId w:val="1"/>
  </w:num>
  <w:num w:numId="33" w16cid:durableId="1092974939">
    <w:abstractNumId w:val="21"/>
  </w:num>
  <w:num w:numId="34" w16cid:durableId="367292200">
    <w:abstractNumId w:val="54"/>
  </w:num>
  <w:num w:numId="35" w16cid:durableId="576329193">
    <w:abstractNumId w:val="30"/>
  </w:num>
  <w:num w:numId="36" w16cid:durableId="443309934">
    <w:abstractNumId w:val="48"/>
  </w:num>
  <w:num w:numId="37" w16cid:durableId="769665908">
    <w:abstractNumId w:val="33"/>
  </w:num>
  <w:num w:numId="38" w16cid:durableId="1486117904">
    <w:abstractNumId w:val="40"/>
  </w:num>
  <w:num w:numId="39" w16cid:durableId="575745120">
    <w:abstractNumId w:val="2"/>
  </w:num>
  <w:num w:numId="40" w16cid:durableId="1857117153">
    <w:abstractNumId w:val="44"/>
  </w:num>
  <w:num w:numId="41" w16cid:durableId="1613778239">
    <w:abstractNumId w:val="51"/>
  </w:num>
  <w:num w:numId="42" w16cid:durableId="1569414625">
    <w:abstractNumId w:val="38"/>
  </w:num>
  <w:num w:numId="43" w16cid:durableId="1308437835">
    <w:abstractNumId w:val="34"/>
  </w:num>
  <w:num w:numId="44" w16cid:durableId="903756412">
    <w:abstractNumId w:val="52"/>
  </w:num>
  <w:num w:numId="45" w16cid:durableId="1361278150">
    <w:abstractNumId w:val="31"/>
  </w:num>
  <w:num w:numId="46" w16cid:durableId="1813670328">
    <w:abstractNumId w:val="12"/>
  </w:num>
  <w:num w:numId="47" w16cid:durableId="690229627">
    <w:abstractNumId w:val="18"/>
  </w:num>
  <w:num w:numId="48" w16cid:durableId="1097478608">
    <w:abstractNumId w:val="22"/>
  </w:num>
  <w:num w:numId="49" w16cid:durableId="1385448039">
    <w:abstractNumId w:val="13"/>
  </w:num>
  <w:num w:numId="50" w16cid:durableId="1960063874">
    <w:abstractNumId w:val="0"/>
  </w:num>
  <w:num w:numId="51" w16cid:durableId="1374383272">
    <w:abstractNumId w:val="45"/>
  </w:num>
  <w:num w:numId="52" w16cid:durableId="1785690750">
    <w:abstractNumId w:val="36"/>
  </w:num>
  <w:num w:numId="53" w16cid:durableId="15619711">
    <w:abstractNumId w:val="26"/>
  </w:num>
  <w:num w:numId="54" w16cid:durableId="1462265232">
    <w:abstractNumId w:val="23"/>
  </w:num>
  <w:num w:numId="55" w16cid:durableId="58286397">
    <w:abstractNumId w:val="46"/>
  </w:num>
  <w:num w:numId="56" w16cid:durableId="2135824754">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9C9"/>
    <w:rsid w:val="0000031F"/>
    <w:rsid w:val="00002559"/>
    <w:rsid w:val="00002CE2"/>
    <w:rsid w:val="00014510"/>
    <w:rsid w:val="00016D92"/>
    <w:rsid w:val="000221DE"/>
    <w:rsid w:val="00024D16"/>
    <w:rsid w:val="00027066"/>
    <w:rsid w:val="000271CD"/>
    <w:rsid w:val="00031302"/>
    <w:rsid w:val="0003284D"/>
    <w:rsid w:val="0004428B"/>
    <w:rsid w:val="00051857"/>
    <w:rsid w:val="00061C3E"/>
    <w:rsid w:val="00063137"/>
    <w:rsid w:val="00070EF0"/>
    <w:rsid w:val="00077B39"/>
    <w:rsid w:val="00080BE3"/>
    <w:rsid w:val="00080EC6"/>
    <w:rsid w:val="00086B33"/>
    <w:rsid w:val="000952C2"/>
    <w:rsid w:val="0009642A"/>
    <w:rsid w:val="00096665"/>
    <w:rsid w:val="000B06BD"/>
    <w:rsid w:val="000B2496"/>
    <w:rsid w:val="000B7C6E"/>
    <w:rsid w:val="000C6472"/>
    <w:rsid w:val="000C78E4"/>
    <w:rsid w:val="000C79B7"/>
    <w:rsid w:val="000C7A23"/>
    <w:rsid w:val="000D26E3"/>
    <w:rsid w:val="000D41CF"/>
    <w:rsid w:val="000D6228"/>
    <w:rsid w:val="000E482D"/>
    <w:rsid w:val="000F2A9D"/>
    <w:rsid w:val="000F30F3"/>
    <w:rsid w:val="000F4366"/>
    <w:rsid w:val="00105804"/>
    <w:rsid w:val="00110A60"/>
    <w:rsid w:val="00112323"/>
    <w:rsid w:val="00114B37"/>
    <w:rsid w:val="001155A9"/>
    <w:rsid w:val="00115DB9"/>
    <w:rsid w:val="00122DE4"/>
    <w:rsid w:val="00124F9C"/>
    <w:rsid w:val="00126B12"/>
    <w:rsid w:val="00135063"/>
    <w:rsid w:val="00147420"/>
    <w:rsid w:val="001707D4"/>
    <w:rsid w:val="00171E47"/>
    <w:rsid w:val="0017474C"/>
    <w:rsid w:val="00174894"/>
    <w:rsid w:val="00176849"/>
    <w:rsid w:val="001846DC"/>
    <w:rsid w:val="00186FCB"/>
    <w:rsid w:val="00192CA4"/>
    <w:rsid w:val="001A1C5A"/>
    <w:rsid w:val="001A3A8F"/>
    <w:rsid w:val="001C4D97"/>
    <w:rsid w:val="001C6AA2"/>
    <w:rsid w:val="001C7E20"/>
    <w:rsid w:val="001D2B20"/>
    <w:rsid w:val="001E77CD"/>
    <w:rsid w:val="001F29D9"/>
    <w:rsid w:val="001F3F4F"/>
    <w:rsid w:val="001F5975"/>
    <w:rsid w:val="002036CA"/>
    <w:rsid w:val="00207B11"/>
    <w:rsid w:val="0021177B"/>
    <w:rsid w:val="00221544"/>
    <w:rsid w:val="00222CDC"/>
    <w:rsid w:val="00225ECD"/>
    <w:rsid w:val="002262A5"/>
    <w:rsid w:val="00231083"/>
    <w:rsid w:val="00231840"/>
    <w:rsid w:val="00232CBE"/>
    <w:rsid w:val="0023340A"/>
    <w:rsid w:val="0023458E"/>
    <w:rsid w:val="0023487D"/>
    <w:rsid w:val="00236952"/>
    <w:rsid w:val="00241222"/>
    <w:rsid w:val="0024425C"/>
    <w:rsid w:val="00250010"/>
    <w:rsid w:val="002503F8"/>
    <w:rsid w:val="00262A5A"/>
    <w:rsid w:val="002669F2"/>
    <w:rsid w:val="00280C2F"/>
    <w:rsid w:val="00280C86"/>
    <w:rsid w:val="00284E5D"/>
    <w:rsid w:val="00286D3F"/>
    <w:rsid w:val="002924C7"/>
    <w:rsid w:val="002924FC"/>
    <w:rsid w:val="00292690"/>
    <w:rsid w:val="00292EC1"/>
    <w:rsid w:val="00294604"/>
    <w:rsid w:val="00294E7B"/>
    <w:rsid w:val="002951E3"/>
    <w:rsid w:val="002A025B"/>
    <w:rsid w:val="002A43D6"/>
    <w:rsid w:val="002A7632"/>
    <w:rsid w:val="002B0F87"/>
    <w:rsid w:val="002B21F5"/>
    <w:rsid w:val="002B707B"/>
    <w:rsid w:val="002C1B0C"/>
    <w:rsid w:val="002C1CFB"/>
    <w:rsid w:val="002D0A7E"/>
    <w:rsid w:val="002D34B5"/>
    <w:rsid w:val="002D542B"/>
    <w:rsid w:val="002D7600"/>
    <w:rsid w:val="002E1A4C"/>
    <w:rsid w:val="002F12D1"/>
    <w:rsid w:val="002F3AC0"/>
    <w:rsid w:val="002F3D82"/>
    <w:rsid w:val="00304F94"/>
    <w:rsid w:val="003121F4"/>
    <w:rsid w:val="0031740E"/>
    <w:rsid w:val="00317FCD"/>
    <w:rsid w:val="0032376B"/>
    <w:rsid w:val="0032416A"/>
    <w:rsid w:val="00324331"/>
    <w:rsid w:val="00332908"/>
    <w:rsid w:val="00336E97"/>
    <w:rsid w:val="003540FB"/>
    <w:rsid w:val="00371117"/>
    <w:rsid w:val="00374B28"/>
    <w:rsid w:val="003878AC"/>
    <w:rsid w:val="003A014F"/>
    <w:rsid w:val="003A3777"/>
    <w:rsid w:val="003A64B1"/>
    <w:rsid w:val="003B4571"/>
    <w:rsid w:val="003B506C"/>
    <w:rsid w:val="003C20D8"/>
    <w:rsid w:val="003D297C"/>
    <w:rsid w:val="003D7DCA"/>
    <w:rsid w:val="003F26C9"/>
    <w:rsid w:val="003F4BFE"/>
    <w:rsid w:val="003F5419"/>
    <w:rsid w:val="003F7D7C"/>
    <w:rsid w:val="004000B4"/>
    <w:rsid w:val="00402C03"/>
    <w:rsid w:val="00406A2B"/>
    <w:rsid w:val="00416BAF"/>
    <w:rsid w:val="00420930"/>
    <w:rsid w:val="0042186D"/>
    <w:rsid w:val="00434F4E"/>
    <w:rsid w:val="004376C4"/>
    <w:rsid w:val="00441C0F"/>
    <w:rsid w:val="0045356A"/>
    <w:rsid w:val="004556E6"/>
    <w:rsid w:val="00463EA3"/>
    <w:rsid w:val="004663FA"/>
    <w:rsid w:val="004737CB"/>
    <w:rsid w:val="00482CF0"/>
    <w:rsid w:val="004846E9"/>
    <w:rsid w:val="00495D91"/>
    <w:rsid w:val="00495E5C"/>
    <w:rsid w:val="0049604B"/>
    <w:rsid w:val="004A3DF4"/>
    <w:rsid w:val="004A7CE9"/>
    <w:rsid w:val="004B3214"/>
    <w:rsid w:val="004B3D0F"/>
    <w:rsid w:val="004B6263"/>
    <w:rsid w:val="004B7B2E"/>
    <w:rsid w:val="004B7B63"/>
    <w:rsid w:val="004C3A81"/>
    <w:rsid w:val="004D1045"/>
    <w:rsid w:val="004D1E14"/>
    <w:rsid w:val="004D41DB"/>
    <w:rsid w:val="004D435D"/>
    <w:rsid w:val="004D4509"/>
    <w:rsid w:val="004D4F81"/>
    <w:rsid w:val="004F51AA"/>
    <w:rsid w:val="004F5787"/>
    <w:rsid w:val="004F5C77"/>
    <w:rsid w:val="00507963"/>
    <w:rsid w:val="00511278"/>
    <w:rsid w:val="00512EF0"/>
    <w:rsid w:val="00513500"/>
    <w:rsid w:val="005152F4"/>
    <w:rsid w:val="0051623B"/>
    <w:rsid w:val="005353BA"/>
    <w:rsid w:val="005353BC"/>
    <w:rsid w:val="005442B8"/>
    <w:rsid w:val="00556A33"/>
    <w:rsid w:val="0057141E"/>
    <w:rsid w:val="005716D7"/>
    <w:rsid w:val="00576F6E"/>
    <w:rsid w:val="00581ADA"/>
    <w:rsid w:val="00581DDA"/>
    <w:rsid w:val="0058204C"/>
    <w:rsid w:val="005A0C79"/>
    <w:rsid w:val="005B18C8"/>
    <w:rsid w:val="005B57E6"/>
    <w:rsid w:val="005B771C"/>
    <w:rsid w:val="005B79B1"/>
    <w:rsid w:val="005C24C0"/>
    <w:rsid w:val="005C35F4"/>
    <w:rsid w:val="005E19C0"/>
    <w:rsid w:val="005E7FB0"/>
    <w:rsid w:val="005F5CFC"/>
    <w:rsid w:val="00604300"/>
    <w:rsid w:val="00614CFC"/>
    <w:rsid w:val="006229D0"/>
    <w:rsid w:val="00622D06"/>
    <w:rsid w:val="00641CE9"/>
    <w:rsid w:val="00643A1A"/>
    <w:rsid w:val="00652A91"/>
    <w:rsid w:val="0066569A"/>
    <w:rsid w:val="00665974"/>
    <w:rsid w:val="006660D1"/>
    <w:rsid w:val="006707F4"/>
    <w:rsid w:val="00673A1E"/>
    <w:rsid w:val="00683E12"/>
    <w:rsid w:val="00691ED6"/>
    <w:rsid w:val="0069275E"/>
    <w:rsid w:val="00693FAD"/>
    <w:rsid w:val="00694F0C"/>
    <w:rsid w:val="006A5801"/>
    <w:rsid w:val="006B317A"/>
    <w:rsid w:val="006B546F"/>
    <w:rsid w:val="006C24D0"/>
    <w:rsid w:val="006C3884"/>
    <w:rsid w:val="006E6155"/>
    <w:rsid w:val="006F0E58"/>
    <w:rsid w:val="006F4140"/>
    <w:rsid w:val="006F51D3"/>
    <w:rsid w:val="0070184A"/>
    <w:rsid w:val="00701865"/>
    <w:rsid w:val="00703AFD"/>
    <w:rsid w:val="007078FC"/>
    <w:rsid w:val="00711FAB"/>
    <w:rsid w:val="007130D8"/>
    <w:rsid w:val="00715519"/>
    <w:rsid w:val="00717583"/>
    <w:rsid w:val="007215E5"/>
    <w:rsid w:val="007266B4"/>
    <w:rsid w:val="007301A8"/>
    <w:rsid w:val="00731286"/>
    <w:rsid w:val="00731C04"/>
    <w:rsid w:val="00736495"/>
    <w:rsid w:val="007460D7"/>
    <w:rsid w:val="00753828"/>
    <w:rsid w:val="00755DEB"/>
    <w:rsid w:val="00756995"/>
    <w:rsid w:val="007662F3"/>
    <w:rsid w:val="007679A1"/>
    <w:rsid w:val="007738C4"/>
    <w:rsid w:val="00791AFC"/>
    <w:rsid w:val="007A0512"/>
    <w:rsid w:val="007A3373"/>
    <w:rsid w:val="007A3667"/>
    <w:rsid w:val="007A48DD"/>
    <w:rsid w:val="007A60DD"/>
    <w:rsid w:val="007B1737"/>
    <w:rsid w:val="007B40CC"/>
    <w:rsid w:val="007C1961"/>
    <w:rsid w:val="007C1A1D"/>
    <w:rsid w:val="007C2ED3"/>
    <w:rsid w:val="007D0FDE"/>
    <w:rsid w:val="007D5499"/>
    <w:rsid w:val="007E2B55"/>
    <w:rsid w:val="007E3B31"/>
    <w:rsid w:val="007E4F9D"/>
    <w:rsid w:val="007E6A4F"/>
    <w:rsid w:val="007E6E3A"/>
    <w:rsid w:val="007E7C41"/>
    <w:rsid w:val="007E7F40"/>
    <w:rsid w:val="007F3678"/>
    <w:rsid w:val="00805D12"/>
    <w:rsid w:val="008065EA"/>
    <w:rsid w:val="00815D51"/>
    <w:rsid w:val="008239B8"/>
    <w:rsid w:val="0082406B"/>
    <w:rsid w:val="008330EC"/>
    <w:rsid w:val="008340C2"/>
    <w:rsid w:val="0083558D"/>
    <w:rsid w:val="008436B9"/>
    <w:rsid w:val="00846571"/>
    <w:rsid w:val="00851AAE"/>
    <w:rsid w:val="00855548"/>
    <w:rsid w:val="00855D94"/>
    <w:rsid w:val="008574E8"/>
    <w:rsid w:val="008720EB"/>
    <w:rsid w:val="00877FA2"/>
    <w:rsid w:val="00883053"/>
    <w:rsid w:val="00890C41"/>
    <w:rsid w:val="00895B10"/>
    <w:rsid w:val="008973AD"/>
    <w:rsid w:val="008A1641"/>
    <w:rsid w:val="008A3419"/>
    <w:rsid w:val="008B2791"/>
    <w:rsid w:val="008C42F7"/>
    <w:rsid w:val="008D1835"/>
    <w:rsid w:val="008D48AF"/>
    <w:rsid w:val="008D523D"/>
    <w:rsid w:val="008D5B07"/>
    <w:rsid w:val="008E0A79"/>
    <w:rsid w:val="008E7FD2"/>
    <w:rsid w:val="008F5ACC"/>
    <w:rsid w:val="008F5E29"/>
    <w:rsid w:val="008F6603"/>
    <w:rsid w:val="008F78C9"/>
    <w:rsid w:val="008F7A2F"/>
    <w:rsid w:val="00900779"/>
    <w:rsid w:val="0090105A"/>
    <w:rsid w:val="00903B34"/>
    <w:rsid w:val="00903E85"/>
    <w:rsid w:val="00906824"/>
    <w:rsid w:val="00910508"/>
    <w:rsid w:val="00913EB8"/>
    <w:rsid w:val="00916514"/>
    <w:rsid w:val="00917152"/>
    <w:rsid w:val="00931319"/>
    <w:rsid w:val="00931D55"/>
    <w:rsid w:val="00936FF4"/>
    <w:rsid w:val="00940560"/>
    <w:rsid w:val="00940FFC"/>
    <w:rsid w:val="00953726"/>
    <w:rsid w:val="00955741"/>
    <w:rsid w:val="009570DF"/>
    <w:rsid w:val="00963395"/>
    <w:rsid w:val="00963B2F"/>
    <w:rsid w:val="0096455C"/>
    <w:rsid w:val="009718F0"/>
    <w:rsid w:val="009733CD"/>
    <w:rsid w:val="00974AE0"/>
    <w:rsid w:val="00977507"/>
    <w:rsid w:val="00977C54"/>
    <w:rsid w:val="009822B4"/>
    <w:rsid w:val="00992971"/>
    <w:rsid w:val="00993364"/>
    <w:rsid w:val="009944A4"/>
    <w:rsid w:val="00996763"/>
    <w:rsid w:val="0099785B"/>
    <w:rsid w:val="00997AD9"/>
    <w:rsid w:val="009A0018"/>
    <w:rsid w:val="009A3D6E"/>
    <w:rsid w:val="009A3F8A"/>
    <w:rsid w:val="009A7EF7"/>
    <w:rsid w:val="009B230F"/>
    <w:rsid w:val="009B3E02"/>
    <w:rsid w:val="009C740B"/>
    <w:rsid w:val="009D1157"/>
    <w:rsid w:val="009F0D7E"/>
    <w:rsid w:val="009F2509"/>
    <w:rsid w:val="009F270B"/>
    <w:rsid w:val="00A008AF"/>
    <w:rsid w:val="00A04F27"/>
    <w:rsid w:val="00A10922"/>
    <w:rsid w:val="00A204D8"/>
    <w:rsid w:val="00A2116B"/>
    <w:rsid w:val="00A212D5"/>
    <w:rsid w:val="00A22251"/>
    <w:rsid w:val="00A25ECA"/>
    <w:rsid w:val="00A3068D"/>
    <w:rsid w:val="00A313CD"/>
    <w:rsid w:val="00A31CE9"/>
    <w:rsid w:val="00A33A99"/>
    <w:rsid w:val="00A37C4A"/>
    <w:rsid w:val="00A45604"/>
    <w:rsid w:val="00A46479"/>
    <w:rsid w:val="00A50511"/>
    <w:rsid w:val="00A51D21"/>
    <w:rsid w:val="00A52BB4"/>
    <w:rsid w:val="00A56F3A"/>
    <w:rsid w:val="00A5775B"/>
    <w:rsid w:val="00A65293"/>
    <w:rsid w:val="00A673E5"/>
    <w:rsid w:val="00A7394E"/>
    <w:rsid w:val="00A80A14"/>
    <w:rsid w:val="00A84BC1"/>
    <w:rsid w:val="00A903A1"/>
    <w:rsid w:val="00A907AC"/>
    <w:rsid w:val="00A90C1F"/>
    <w:rsid w:val="00A90C39"/>
    <w:rsid w:val="00A90FDA"/>
    <w:rsid w:val="00A979A7"/>
    <w:rsid w:val="00AA438A"/>
    <w:rsid w:val="00AA455B"/>
    <w:rsid w:val="00AA51A9"/>
    <w:rsid w:val="00AA7E3C"/>
    <w:rsid w:val="00AB272B"/>
    <w:rsid w:val="00AB3949"/>
    <w:rsid w:val="00AC1828"/>
    <w:rsid w:val="00AC1BDE"/>
    <w:rsid w:val="00AC3D49"/>
    <w:rsid w:val="00AC5226"/>
    <w:rsid w:val="00AC777A"/>
    <w:rsid w:val="00AC7F11"/>
    <w:rsid w:val="00AD350C"/>
    <w:rsid w:val="00AD41D1"/>
    <w:rsid w:val="00AD429A"/>
    <w:rsid w:val="00AD7FE6"/>
    <w:rsid w:val="00AE296B"/>
    <w:rsid w:val="00AE376B"/>
    <w:rsid w:val="00AE47ED"/>
    <w:rsid w:val="00AE49D1"/>
    <w:rsid w:val="00AE7A5F"/>
    <w:rsid w:val="00AE7A74"/>
    <w:rsid w:val="00AF3773"/>
    <w:rsid w:val="00B04810"/>
    <w:rsid w:val="00B05E04"/>
    <w:rsid w:val="00B110D8"/>
    <w:rsid w:val="00B13E4C"/>
    <w:rsid w:val="00B25551"/>
    <w:rsid w:val="00B33473"/>
    <w:rsid w:val="00B35C72"/>
    <w:rsid w:val="00B40C97"/>
    <w:rsid w:val="00B417A7"/>
    <w:rsid w:val="00B46558"/>
    <w:rsid w:val="00B50350"/>
    <w:rsid w:val="00B51D80"/>
    <w:rsid w:val="00B5287E"/>
    <w:rsid w:val="00B52B56"/>
    <w:rsid w:val="00B5671A"/>
    <w:rsid w:val="00B61CFF"/>
    <w:rsid w:val="00B74E94"/>
    <w:rsid w:val="00B86D08"/>
    <w:rsid w:val="00B95BC9"/>
    <w:rsid w:val="00B967A5"/>
    <w:rsid w:val="00BA19E3"/>
    <w:rsid w:val="00BB618C"/>
    <w:rsid w:val="00BB66A7"/>
    <w:rsid w:val="00BB6918"/>
    <w:rsid w:val="00BC28B7"/>
    <w:rsid w:val="00BC3426"/>
    <w:rsid w:val="00BC5464"/>
    <w:rsid w:val="00BC7D3E"/>
    <w:rsid w:val="00BD05E3"/>
    <w:rsid w:val="00BD2B1A"/>
    <w:rsid w:val="00BE1AB2"/>
    <w:rsid w:val="00BE1AC0"/>
    <w:rsid w:val="00BF3D06"/>
    <w:rsid w:val="00BF79FD"/>
    <w:rsid w:val="00C04D7D"/>
    <w:rsid w:val="00C05D65"/>
    <w:rsid w:val="00C11D8F"/>
    <w:rsid w:val="00C1600E"/>
    <w:rsid w:val="00C226F8"/>
    <w:rsid w:val="00C2418D"/>
    <w:rsid w:val="00C32F01"/>
    <w:rsid w:val="00C36874"/>
    <w:rsid w:val="00C42764"/>
    <w:rsid w:val="00C42B2A"/>
    <w:rsid w:val="00C44CE9"/>
    <w:rsid w:val="00C469FF"/>
    <w:rsid w:val="00C47256"/>
    <w:rsid w:val="00C5227E"/>
    <w:rsid w:val="00C53EF7"/>
    <w:rsid w:val="00C55718"/>
    <w:rsid w:val="00C6134B"/>
    <w:rsid w:val="00C6261C"/>
    <w:rsid w:val="00C659B3"/>
    <w:rsid w:val="00C74831"/>
    <w:rsid w:val="00C749E4"/>
    <w:rsid w:val="00C74DE4"/>
    <w:rsid w:val="00C7633D"/>
    <w:rsid w:val="00C76CFB"/>
    <w:rsid w:val="00C77138"/>
    <w:rsid w:val="00C876FA"/>
    <w:rsid w:val="00C93972"/>
    <w:rsid w:val="00CB303C"/>
    <w:rsid w:val="00CB6766"/>
    <w:rsid w:val="00CB7595"/>
    <w:rsid w:val="00CC59C5"/>
    <w:rsid w:val="00CC759C"/>
    <w:rsid w:val="00CD3082"/>
    <w:rsid w:val="00CD4AB6"/>
    <w:rsid w:val="00CE317D"/>
    <w:rsid w:val="00D04D6E"/>
    <w:rsid w:val="00D05D20"/>
    <w:rsid w:val="00D06ABC"/>
    <w:rsid w:val="00D15A25"/>
    <w:rsid w:val="00D15BB7"/>
    <w:rsid w:val="00D20278"/>
    <w:rsid w:val="00D22EBF"/>
    <w:rsid w:val="00D31BC4"/>
    <w:rsid w:val="00D31CBD"/>
    <w:rsid w:val="00D33307"/>
    <w:rsid w:val="00D33523"/>
    <w:rsid w:val="00D355FC"/>
    <w:rsid w:val="00D368CF"/>
    <w:rsid w:val="00D41863"/>
    <w:rsid w:val="00D46CBA"/>
    <w:rsid w:val="00D505B6"/>
    <w:rsid w:val="00D524C5"/>
    <w:rsid w:val="00D532AE"/>
    <w:rsid w:val="00D63321"/>
    <w:rsid w:val="00D76BA8"/>
    <w:rsid w:val="00D77304"/>
    <w:rsid w:val="00D9116E"/>
    <w:rsid w:val="00D93E33"/>
    <w:rsid w:val="00D96959"/>
    <w:rsid w:val="00DA0E33"/>
    <w:rsid w:val="00DB2E4F"/>
    <w:rsid w:val="00DB48AE"/>
    <w:rsid w:val="00DB4A85"/>
    <w:rsid w:val="00DB5193"/>
    <w:rsid w:val="00DB5C3D"/>
    <w:rsid w:val="00DC4256"/>
    <w:rsid w:val="00DC642B"/>
    <w:rsid w:val="00DC6489"/>
    <w:rsid w:val="00DC757A"/>
    <w:rsid w:val="00DD19C4"/>
    <w:rsid w:val="00DD2935"/>
    <w:rsid w:val="00DD3442"/>
    <w:rsid w:val="00DD716E"/>
    <w:rsid w:val="00DF278F"/>
    <w:rsid w:val="00E011EC"/>
    <w:rsid w:val="00E03792"/>
    <w:rsid w:val="00E065F0"/>
    <w:rsid w:val="00E0724E"/>
    <w:rsid w:val="00E23216"/>
    <w:rsid w:val="00E24255"/>
    <w:rsid w:val="00E30767"/>
    <w:rsid w:val="00E309C9"/>
    <w:rsid w:val="00E31BA0"/>
    <w:rsid w:val="00E33D06"/>
    <w:rsid w:val="00E37353"/>
    <w:rsid w:val="00E37D16"/>
    <w:rsid w:val="00E470CB"/>
    <w:rsid w:val="00E54518"/>
    <w:rsid w:val="00E62DD7"/>
    <w:rsid w:val="00E725B4"/>
    <w:rsid w:val="00E7411A"/>
    <w:rsid w:val="00E74503"/>
    <w:rsid w:val="00E948EA"/>
    <w:rsid w:val="00E97349"/>
    <w:rsid w:val="00EA176B"/>
    <w:rsid w:val="00EA2182"/>
    <w:rsid w:val="00EA4F91"/>
    <w:rsid w:val="00EC1244"/>
    <w:rsid w:val="00ED7124"/>
    <w:rsid w:val="00EE4461"/>
    <w:rsid w:val="00EE5983"/>
    <w:rsid w:val="00EF42E4"/>
    <w:rsid w:val="00F007C1"/>
    <w:rsid w:val="00F0206E"/>
    <w:rsid w:val="00F14A64"/>
    <w:rsid w:val="00F15683"/>
    <w:rsid w:val="00F20B1F"/>
    <w:rsid w:val="00F226B0"/>
    <w:rsid w:val="00F30917"/>
    <w:rsid w:val="00F32768"/>
    <w:rsid w:val="00F32D77"/>
    <w:rsid w:val="00F41145"/>
    <w:rsid w:val="00F436B8"/>
    <w:rsid w:val="00F440BB"/>
    <w:rsid w:val="00F4760A"/>
    <w:rsid w:val="00F52428"/>
    <w:rsid w:val="00F526F8"/>
    <w:rsid w:val="00F52C87"/>
    <w:rsid w:val="00F5646A"/>
    <w:rsid w:val="00F571B4"/>
    <w:rsid w:val="00F57DA4"/>
    <w:rsid w:val="00F64F23"/>
    <w:rsid w:val="00F81ED1"/>
    <w:rsid w:val="00F8221C"/>
    <w:rsid w:val="00F83E5B"/>
    <w:rsid w:val="00F849C0"/>
    <w:rsid w:val="00F875ED"/>
    <w:rsid w:val="00F915FF"/>
    <w:rsid w:val="00F91892"/>
    <w:rsid w:val="00F91DC2"/>
    <w:rsid w:val="00F92EBA"/>
    <w:rsid w:val="00F938C4"/>
    <w:rsid w:val="00F9687C"/>
    <w:rsid w:val="00FA0B9C"/>
    <w:rsid w:val="00FA1730"/>
    <w:rsid w:val="00FA6632"/>
    <w:rsid w:val="00FA72F8"/>
    <w:rsid w:val="00FB078D"/>
    <w:rsid w:val="00FB6A17"/>
    <w:rsid w:val="00FB79C5"/>
    <w:rsid w:val="00FC0706"/>
    <w:rsid w:val="00FC12CB"/>
    <w:rsid w:val="00FC1FE2"/>
    <w:rsid w:val="00FC3A2C"/>
    <w:rsid w:val="00FD3F5A"/>
    <w:rsid w:val="00FE1DFC"/>
    <w:rsid w:val="00FE503E"/>
    <w:rsid w:val="00FF2AE0"/>
    <w:rsid w:val="00FF43ED"/>
    <w:rsid w:val="00FF4C51"/>
    <w:rsid w:val="00FF54F3"/>
    <w:rsid w:val="00FF7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0914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uiPriority="4"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uiPriority w:val="4"/>
    <w:qFormat/>
    <w:pPr>
      <w:keepNext/>
      <w:outlineLvl w:val="0"/>
    </w:pPr>
    <w:rPr>
      <w:b/>
      <w:bCs/>
    </w:rPr>
  </w:style>
  <w:style w:type="paragraph" w:styleId="Heading2">
    <w:name w:val="heading 2"/>
    <w:basedOn w:val="Normal"/>
    <w:next w:val="Normal"/>
    <w:link w:val="Heading2Char"/>
    <w:uiPriority w:val="4"/>
    <w:qFormat/>
    <w:pPr>
      <w:keepNext/>
      <w:outlineLvl w:val="1"/>
    </w:pPr>
    <w:rPr>
      <w:b/>
      <w:bCs/>
      <w:sz w:val="36"/>
    </w:rPr>
  </w:style>
  <w:style w:type="paragraph" w:styleId="Heading3">
    <w:name w:val="heading 3"/>
    <w:basedOn w:val="Normal"/>
    <w:next w:val="Normal"/>
    <w:uiPriority w:val="4"/>
    <w:qFormat/>
    <w:pPr>
      <w:keepNext/>
      <w:jc w:val="both"/>
      <w:outlineLvl w:val="2"/>
    </w:pPr>
    <w:rPr>
      <w:u w:val="single"/>
    </w:rPr>
  </w:style>
  <w:style w:type="paragraph" w:styleId="Heading4">
    <w:name w:val="heading 4"/>
    <w:basedOn w:val="Normal"/>
    <w:next w:val="Normal"/>
    <w:uiPriority w:val="4"/>
    <w:qFormat/>
    <w:pPr>
      <w:keepNext/>
      <w:jc w:val="both"/>
      <w:outlineLvl w:val="3"/>
    </w:pPr>
    <w:rPr>
      <w:rFonts w:ascii="Arial" w:hAnsi="Arial" w:cs="Arial"/>
      <w:b/>
      <w:bCs/>
      <w:sz w:val="22"/>
      <w:u w:val="single"/>
    </w:rPr>
  </w:style>
  <w:style w:type="paragraph" w:styleId="Heading5">
    <w:name w:val="heading 5"/>
    <w:basedOn w:val="Normal"/>
    <w:next w:val="Normal"/>
    <w:uiPriority w:val="4"/>
    <w:qFormat/>
    <w:pPr>
      <w:keepNext/>
      <w:jc w:val="center"/>
      <w:outlineLvl w:val="4"/>
    </w:pPr>
    <w:rPr>
      <w:rFonts w:ascii="Arial" w:hAnsi="Arial" w:cs="Arial"/>
      <w:b/>
      <w:bCs/>
      <w:i/>
      <w:iCs/>
      <w:sz w:val="22"/>
    </w:rPr>
  </w:style>
  <w:style w:type="paragraph" w:styleId="Heading6">
    <w:name w:val="heading 6"/>
    <w:basedOn w:val="Normal"/>
    <w:next w:val="Normal"/>
    <w:uiPriority w:val="4"/>
    <w:qFormat/>
    <w:pPr>
      <w:keepNext/>
      <w:outlineLvl w:val="5"/>
    </w:pPr>
    <w:rPr>
      <w:rFonts w:ascii="Arial" w:hAnsi="Arial" w:cs="Arial"/>
      <w:b/>
      <w:sz w:val="22"/>
    </w:rPr>
  </w:style>
  <w:style w:type="paragraph" w:styleId="Heading7">
    <w:name w:val="heading 7"/>
    <w:aliases w:val="Simple Arabic Numbers"/>
    <w:basedOn w:val="Normal"/>
    <w:next w:val="BodyText"/>
    <w:link w:val="Heading7Char"/>
    <w:uiPriority w:val="4"/>
    <w:qFormat/>
    <w:rsid w:val="006C24D0"/>
    <w:pPr>
      <w:tabs>
        <w:tab w:val="num" w:pos="5040"/>
      </w:tabs>
      <w:overflowPunct w:val="0"/>
      <w:autoSpaceDE w:val="0"/>
      <w:autoSpaceDN w:val="0"/>
      <w:adjustRightInd w:val="0"/>
      <w:spacing w:after="240"/>
      <w:ind w:firstLine="4320"/>
      <w:jc w:val="both"/>
      <w:textAlignment w:val="baseline"/>
      <w:outlineLvl w:val="6"/>
    </w:pPr>
    <w:rPr>
      <w:bCs/>
    </w:rPr>
  </w:style>
  <w:style w:type="paragraph" w:styleId="Heading8">
    <w:name w:val="heading 8"/>
    <w:aliases w:val="Simple alpha numbers"/>
    <w:basedOn w:val="Normal"/>
    <w:next w:val="BodyText"/>
    <w:link w:val="Heading8Char"/>
    <w:uiPriority w:val="4"/>
    <w:qFormat/>
    <w:rsid w:val="006C24D0"/>
    <w:pPr>
      <w:tabs>
        <w:tab w:val="num" w:pos="5760"/>
      </w:tabs>
      <w:overflowPunct w:val="0"/>
      <w:autoSpaceDE w:val="0"/>
      <w:autoSpaceDN w:val="0"/>
      <w:adjustRightInd w:val="0"/>
      <w:spacing w:after="240"/>
      <w:ind w:firstLine="5040"/>
      <w:jc w:val="both"/>
      <w:textAlignment w:val="baseline"/>
      <w:outlineLvl w:val="7"/>
    </w:pPr>
    <w:rPr>
      <w:bCs/>
    </w:rPr>
  </w:style>
  <w:style w:type="paragraph" w:styleId="Heading9">
    <w:name w:val="heading 9"/>
    <w:aliases w:val="Simple (sm) roman numbers"/>
    <w:basedOn w:val="Normal"/>
    <w:next w:val="BodyText"/>
    <w:link w:val="Heading9Char"/>
    <w:uiPriority w:val="4"/>
    <w:qFormat/>
    <w:rsid w:val="006C24D0"/>
    <w:pPr>
      <w:tabs>
        <w:tab w:val="num" w:pos="6480"/>
      </w:tabs>
      <w:overflowPunct w:val="0"/>
      <w:autoSpaceDE w:val="0"/>
      <w:autoSpaceDN w:val="0"/>
      <w:adjustRightInd w:val="0"/>
      <w:ind w:firstLine="5760"/>
      <w:jc w:val="both"/>
      <w:textAlignment w:val="baseline"/>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center"/>
    </w:pPr>
    <w:rPr>
      <w:rFonts w:ascii="Arial" w:hAnsi="Arial" w:cs="Arial"/>
      <w:b/>
      <w:bCs/>
      <w:sz w:val="36"/>
    </w:rPr>
  </w:style>
  <w:style w:type="paragraph" w:styleId="BodyTextIndent">
    <w:name w:val="Body Text Indent"/>
    <w:basedOn w:val="Normal"/>
    <w:pPr>
      <w:ind w:left="720"/>
      <w:jc w:val="both"/>
    </w:pPr>
    <w:rPr>
      <w:rFonts w:ascii="Arial" w:hAnsi="Arial" w:cs="Arial"/>
      <w:sz w:val="22"/>
    </w:rPr>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odyTextIndent2">
    <w:name w:val="Body Text Indent 2"/>
    <w:basedOn w:val="Normal"/>
    <w:pPr>
      <w:tabs>
        <w:tab w:val="left" w:pos="0"/>
        <w:tab w:val="left" w:pos="720"/>
        <w:tab w:val="left" w:pos="1080"/>
        <w:tab w:val="left" w:pos="1440"/>
        <w:tab w:val="left" w:pos="1800"/>
        <w:tab w:val="left" w:pos="2970"/>
        <w:tab w:val="left" w:pos="3960"/>
        <w:tab w:val="left" w:pos="5850"/>
        <w:tab w:val="left" w:pos="7380"/>
        <w:tab w:val="right" w:pos="7920"/>
        <w:tab w:val="left" w:pos="8100"/>
        <w:tab w:val="left" w:pos="9360"/>
        <w:tab w:val="left" w:pos="10080"/>
        <w:tab w:val="left" w:pos="10800"/>
        <w:tab w:val="left" w:pos="11520"/>
        <w:tab w:val="left" w:pos="12240"/>
        <w:tab w:val="left" w:pos="12960"/>
        <w:tab w:val="left" w:pos="13680"/>
        <w:tab w:val="left" w:pos="14400"/>
      </w:tabs>
      <w:ind w:left="720" w:hanging="720"/>
      <w:jc w:val="both"/>
    </w:pPr>
    <w:rPr>
      <w:rFonts w:ascii="Arial" w:hAnsi="Arial" w:cs="Arial"/>
      <w:sz w:val="22"/>
      <w:szCs w:val="22"/>
    </w:rPr>
  </w:style>
  <w:style w:type="paragraph" w:styleId="Index2">
    <w:name w:val="index 2"/>
    <w:basedOn w:val="Normal"/>
    <w:next w:val="Normal"/>
    <w:autoRedefine/>
    <w:semiHidden/>
    <w:pPr>
      <w:keepNext/>
      <w:widowControl w:val="0"/>
      <w:tabs>
        <w:tab w:val="left" w:pos="2736"/>
      </w:tabs>
      <w:autoSpaceDE w:val="0"/>
      <w:autoSpaceDN w:val="0"/>
      <w:adjustRightInd w:val="0"/>
      <w:spacing w:after="120"/>
      <w:ind w:left="1296" w:hanging="720"/>
    </w:pPr>
    <w:rPr>
      <w:u w:val="single"/>
    </w:rPr>
  </w:style>
  <w:style w:type="paragraph" w:styleId="Index3">
    <w:name w:val="index 3"/>
    <w:basedOn w:val="Normal"/>
    <w:next w:val="Normal"/>
    <w:semiHidden/>
    <w:pPr>
      <w:keepNext/>
      <w:autoSpaceDE w:val="0"/>
      <w:autoSpaceDN w:val="0"/>
      <w:adjustRightInd w:val="0"/>
      <w:spacing w:after="120"/>
      <w:ind w:left="1872" w:hanging="576"/>
      <w:jc w:val="both"/>
    </w:pPr>
    <w:rPr>
      <w:u w:val="words"/>
    </w:rPr>
  </w:style>
  <w:style w:type="paragraph" w:styleId="Index4">
    <w:name w:val="index 4"/>
    <w:basedOn w:val="Normal"/>
    <w:next w:val="Normal"/>
    <w:semiHidden/>
    <w:pPr>
      <w:tabs>
        <w:tab w:val="left" w:pos="2520"/>
        <w:tab w:val="left" w:pos="6480"/>
        <w:tab w:val="right" w:pos="9720"/>
      </w:tabs>
      <w:autoSpaceDE w:val="0"/>
      <w:autoSpaceDN w:val="0"/>
      <w:adjustRightInd w:val="0"/>
      <w:spacing w:after="120" w:line="28" w:lineRule="atLeast"/>
      <w:ind w:left="2448" w:hanging="576"/>
      <w:jc w:val="both"/>
    </w:pPr>
  </w:style>
  <w:style w:type="paragraph" w:styleId="BodyText3">
    <w:name w:val="Body Text 3"/>
    <w:basedOn w:val="Normal"/>
    <w:pPr>
      <w:jc w:val="both"/>
    </w:pPr>
    <w:rPr>
      <w:rFonts w:ascii="Arial" w:hAnsi="Arial" w:cs="Arial"/>
      <w:sz w:val="22"/>
      <w:szCs w:val="22"/>
    </w:rPr>
  </w:style>
  <w:style w:type="character" w:styleId="FootnoteReference">
    <w:name w:val="footnote reference"/>
    <w:semiHidden/>
    <w:rPr>
      <w:vertAlign w:val="superscript"/>
    </w:rPr>
  </w:style>
  <w:style w:type="paragraph" w:styleId="FootnoteText">
    <w:name w:val="footnote text"/>
    <w:basedOn w:val="Normal"/>
    <w:semiHidden/>
    <w:pPr>
      <w:overflowPunct w:val="0"/>
      <w:autoSpaceDE w:val="0"/>
      <w:autoSpaceDN w:val="0"/>
      <w:adjustRightInd w:val="0"/>
      <w:textAlignment w:val="baseline"/>
    </w:pPr>
    <w:rPr>
      <w:noProof/>
      <w:sz w:val="20"/>
      <w:szCs w:val="20"/>
    </w:rPr>
  </w:style>
  <w:style w:type="paragraph" w:styleId="BodyTextIndent3">
    <w:name w:val="Body Text Indent 3"/>
    <w:basedOn w:val="Normal"/>
    <w:pPr>
      <w:ind w:left="360" w:hanging="360"/>
      <w:jc w:val="both"/>
    </w:pPr>
    <w:rPr>
      <w:rFonts w:ascii="Arial" w:hAnsi="Arial" w:cs="Arial"/>
      <w:b/>
      <w:bCs/>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rsid w:val="00872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46E9"/>
    <w:rPr>
      <w:sz w:val="24"/>
      <w:szCs w:val="24"/>
    </w:rPr>
  </w:style>
  <w:style w:type="character" w:customStyle="1" w:styleId="Heading7Char">
    <w:name w:val="Heading 7 Char"/>
    <w:aliases w:val="Simple Arabic Numbers Char"/>
    <w:basedOn w:val="DefaultParagraphFont"/>
    <w:link w:val="Heading7"/>
    <w:rsid w:val="006C24D0"/>
    <w:rPr>
      <w:bCs/>
      <w:sz w:val="24"/>
      <w:szCs w:val="24"/>
    </w:rPr>
  </w:style>
  <w:style w:type="character" w:customStyle="1" w:styleId="Heading8Char">
    <w:name w:val="Heading 8 Char"/>
    <w:aliases w:val="Simple alpha numbers Char"/>
    <w:basedOn w:val="DefaultParagraphFont"/>
    <w:link w:val="Heading8"/>
    <w:uiPriority w:val="4"/>
    <w:rsid w:val="006C24D0"/>
    <w:rPr>
      <w:bCs/>
      <w:sz w:val="24"/>
      <w:szCs w:val="24"/>
    </w:rPr>
  </w:style>
  <w:style w:type="character" w:customStyle="1" w:styleId="Heading9Char">
    <w:name w:val="Heading 9 Char"/>
    <w:aliases w:val="Simple (sm) roman numbers Char"/>
    <w:basedOn w:val="DefaultParagraphFont"/>
    <w:link w:val="Heading9"/>
    <w:uiPriority w:val="4"/>
    <w:rsid w:val="006C24D0"/>
    <w:rPr>
      <w:bCs/>
      <w:sz w:val="24"/>
      <w:szCs w:val="24"/>
    </w:rPr>
  </w:style>
  <w:style w:type="character" w:customStyle="1" w:styleId="Heading2Char">
    <w:name w:val="Heading 2 Char"/>
    <w:basedOn w:val="DefaultParagraphFont"/>
    <w:link w:val="Heading2"/>
    <w:locked/>
    <w:rsid w:val="006C24D0"/>
    <w:rPr>
      <w:b/>
      <w:bCs/>
      <w:sz w:val="36"/>
      <w:szCs w:val="24"/>
    </w:rPr>
  </w:style>
  <w:style w:type="character" w:customStyle="1" w:styleId="TitleText2">
    <w:name w:val="TitleText2"/>
    <w:basedOn w:val="DefaultParagraphFont"/>
    <w:uiPriority w:val="18"/>
    <w:qFormat/>
    <w:rsid w:val="006C24D0"/>
    <w:rPr>
      <w:rFonts w:cs="Times New Roman"/>
      <w:b/>
    </w:rPr>
  </w:style>
  <w:style w:type="numbering" w:customStyle="1" w:styleId="Headings">
    <w:name w:val="Headings"/>
    <w:rsid w:val="006C24D0"/>
    <w:pPr>
      <w:numPr>
        <w:numId w:val="54"/>
      </w:numPr>
    </w:pPr>
  </w:style>
  <w:style w:type="character" w:customStyle="1" w:styleId="HeaderChar">
    <w:name w:val="Header Char"/>
    <w:basedOn w:val="DefaultParagraphFont"/>
    <w:link w:val="Header"/>
    <w:rsid w:val="00AE296B"/>
    <w:rPr>
      <w:sz w:val="24"/>
      <w:szCs w:val="24"/>
    </w:rPr>
  </w:style>
  <w:style w:type="paragraph" w:styleId="ListParagraph">
    <w:name w:val="List Paragraph"/>
    <w:basedOn w:val="Normal"/>
    <w:uiPriority w:val="72"/>
    <w:rsid w:val="00C04D7D"/>
    <w:pPr>
      <w:ind w:left="720"/>
      <w:contextualSpacing/>
    </w:pPr>
  </w:style>
  <w:style w:type="character" w:customStyle="1" w:styleId="FooterChar">
    <w:name w:val="Footer Char"/>
    <w:link w:val="Footer"/>
    <w:uiPriority w:val="99"/>
    <w:rsid w:val="000F4366"/>
    <w:rPr>
      <w:sz w:val="24"/>
      <w:szCs w:val="24"/>
    </w:rPr>
  </w:style>
  <w:style w:type="paragraph" w:styleId="NormalWeb">
    <w:name w:val="Normal (Web)"/>
    <w:basedOn w:val="Normal"/>
    <w:uiPriority w:val="99"/>
    <w:semiHidden/>
    <w:unhideWhenUsed/>
    <w:rsid w:val="009570DF"/>
    <w:pPr>
      <w:spacing w:before="100" w:beforeAutospacing="1" w:after="100" w:afterAutospacing="1"/>
    </w:pPr>
  </w:style>
  <w:style w:type="paragraph" w:styleId="BlockText">
    <w:name w:val="Block Text"/>
    <w:basedOn w:val="Normal"/>
    <w:qFormat/>
    <w:rsid w:val="0003284D"/>
    <w:pPr>
      <w:spacing w:after="240"/>
    </w:pPr>
    <w:rPr>
      <w:rFonts w:eastAsiaTheme="minorEastAsia" w:cstheme="minorBid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004038">
      <w:bodyDiv w:val="1"/>
      <w:marLeft w:val="0"/>
      <w:marRight w:val="0"/>
      <w:marTop w:val="0"/>
      <w:marBottom w:val="0"/>
      <w:divBdr>
        <w:top w:val="none" w:sz="0" w:space="0" w:color="auto"/>
        <w:left w:val="none" w:sz="0" w:space="0" w:color="auto"/>
        <w:bottom w:val="none" w:sz="0" w:space="0" w:color="auto"/>
        <w:right w:val="none" w:sz="0" w:space="0" w:color="auto"/>
      </w:divBdr>
    </w:div>
    <w:div w:id="1180779623">
      <w:bodyDiv w:val="1"/>
      <w:marLeft w:val="0"/>
      <w:marRight w:val="0"/>
      <w:marTop w:val="0"/>
      <w:marBottom w:val="0"/>
      <w:divBdr>
        <w:top w:val="none" w:sz="0" w:space="0" w:color="auto"/>
        <w:left w:val="none" w:sz="0" w:space="0" w:color="auto"/>
        <w:bottom w:val="none" w:sz="0" w:space="0" w:color="auto"/>
        <w:right w:val="none" w:sz="0" w:space="0" w:color="auto"/>
      </w:divBdr>
      <w:divsChild>
        <w:div w:id="989407787">
          <w:marLeft w:val="0"/>
          <w:marRight w:val="0"/>
          <w:marTop w:val="0"/>
          <w:marBottom w:val="0"/>
          <w:divBdr>
            <w:top w:val="none" w:sz="0" w:space="0" w:color="auto"/>
            <w:left w:val="none" w:sz="0" w:space="0" w:color="auto"/>
            <w:bottom w:val="none" w:sz="0" w:space="0" w:color="auto"/>
            <w:right w:val="none" w:sz="0" w:space="0" w:color="auto"/>
          </w:divBdr>
          <w:divsChild>
            <w:div w:id="1581909804">
              <w:marLeft w:val="0"/>
              <w:marRight w:val="0"/>
              <w:marTop w:val="0"/>
              <w:marBottom w:val="0"/>
              <w:divBdr>
                <w:top w:val="none" w:sz="0" w:space="0" w:color="auto"/>
                <w:left w:val="none" w:sz="0" w:space="0" w:color="auto"/>
                <w:bottom w:val="none" w:sz="0" w:space="0" w:color="auto"/>
                <w:right w:val="none" w:sz="0" w:space="0" w:color="auto"/>
              </w:divBdr>
              <w:divsChild>
                <w:div w:id="636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BB700A2-758D-7E47-BE53-A9B38618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2831</Words>
  <Characters>15901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Sample DG Manual</vt:lpstr>
    </vt:vector>
  </TitlesOfParts>
  <Company>GDS Associates, Inc.</Company>
  <LinksUpToDate>false</LinksUpToDate>
  <CharactersWithSpaces>18695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DG Manual</dc:title>
  <dc:creator>Brenda Shadix</dc:creator>
  <cp:lastModifiedBy>Melissa Reeves</cp:lastModifiedBy>
  <cp:revision>3</cp:revision>
  <cp:lastPrinted>2021-04-08T17:59:00Z</cp:lastPrinted>
  <dcterms:created xsi:type="dcterms:W3CDTF">2022-12-15T21:34:00Z</dcterms:created>
  <dcterms:modified xsi:type="dcterms:W3CDTF">2022-12-16T18:01:00Z</dcterms:modified>
</cp:coreProperties>
</file>